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3DE1" w14:textId="77777777" w:rsidR="00715DAC" w:rsidRPr="005B7E96" w:rsidRDefault="00715DAC" w:rsidP="6C8CFFB9">
      <w:pPr>
        <w:pStyle w:val="NoSpacing"/>
        <w:jc w:val="center"/>
        <w:rPr>
          <w:rFonts w:asciiTheme="majorHAnsi" w:eastAsiaTheme="majorEastAsia" w:hAnsiTheme="majorHAnsi" w:cstheme="majorBidi"/>
          <w:b/>
          <w:bCs/>
          <w:sz w:val="24"/>
          <w:szCs w:val="24"/>
          <w:lang w:val="uk-UA" w:eastAsia="ru-RU"/>
        </w:rPr>
      </w:pPr>
    </w:p>
    <w:p w14:paraId="08CABEC7" w14:textId="77777777" w:rsidR="00715DAC" w:rsidRPr="005B7E96" w:rsidRDefault="00715DAC" w:rsidP="6C8CFFB9">
      <w:pPr>
        <w:jc w:val="cente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ЗАПИТ на ПРОПОЗИЦІЇ (ЗП)/</w:t>
      </w:r>
    </w:p>
    <w:p w14:paraId="65058A31" w14:textId="77777777" w:rsidR="00715DAC" w:rsidRPr="005B7E96" w:rsidRDefault="00715DAC" w:rsidP="6C8CFFB9">
      <w:pPr>
        <w:jc w:val="center"/>
        <w:rPr>
          <w:rFonts w:asciiTheme="majorHAnsi" w:eastAsiaTheme="majorEastAsia" w:hAnsiTheme="majorHAnsi" w:cstheme="majorBidi"/>
          <w:b/>
          <w:bCs/>
          <w:lang w:val="uk-UA"/>
        </w:rPr>
      </w:pPr>
      <w:proofErr w:type="spellStart"/>
      <w:r w:rsidRPr="005B7E96">
        <w:rPr>
          <w:rFonts w:asciiTheme="majorHAnsi" w:eastAsiaTheme="majorEastAsia" w:hAnsiTheme="majorHAnsi" w:cstheme="majorBidi"/>
          <w:b/>
          <w:bCs/>
          <w:lang w:val="uk-UA"/>
        </w:rPr>
        <w:t>Request</w:t>
      </w:r>
      <w:proofErr w:type="spellEnd"/>
      <w:r w:rsidRPr="005B7E96">
        <w:rPr>
          <w:rFonts w:asciiTheme="majorHAnsi" w:eastAsiaTheme="majorEastAsia" w:hAnsiTheme="majorHAnsi" w:cstheme="majorBidi"/>
          <w:b/>
          <w:bCs/>
          <w:lang w:val="uk-UA"/>
        </w:rPr>
        <w:t xml:space="preserve"> </w:t>
      </w:r>
      <w:proofErr w:type="spellStart"/>
      <w:r w:rsidRPr="005B7E96">
        <w:rPr>
          <w:rFonts w:asciiTheme="majorHAnsi" w:eastAsiaTheme="majorEastAsia" w:hAnsiTheme="majorHAnsi" w:cstheme="majorBidi"/>
          <w:b/>
          <w:bCs/>
          <w:lang w:val="uk-UA"/>
        </w:rPr>
        <w:t>for</w:t>
      </w:r>
      <w:proofErr w:type="spellEnd"/>
      <w:r w:rsidRPr="005B7E96">
        <w:rPr>
          <w:rFonts w:asciiTheme="majorHAnsi" w:eastAsiaTheme="majorEastAsia" w:hAnsiTheme="majorHAnsi" w:cstheme="majorBidi"/>
          <w:b/>
          <w:bCs/>
          <w:lang w:val="uk-UA"/>
        </w:rPr>
        <w:t xml:space="preserve"> </w:t>
      </w:r>
      <w:proofErr w:type="spellStart"/>
      <w:r w:rsidRPr="005B7E96">
        <w:rPr>
          <w:rFonts w:asciiTheme="majorHAnsi" w:eastAsiaTheme="majorEastAsia" w:hAnsiTheme="majorHAnsi" w:cstheme="majorBidi"/>
          <w:b/>
          <w:bCs/>
          <w:lang w:val="uk-UA"/>
        </w:rPr>
        <w:t>Proposal</w:t>
      </w:r>
      <w:proofErr w:type="spellEnd"/>
      <w:r w:rsidRPr="005B7E96">
        <w:rPr>
          <w:rFonts w:asciiTheme="majorHAnsi" w:eastAsiaTheme="majorEastAsia" w:hAnsiTheme="majorHAnsi" w:cstheme="majorBidi"/>
          <w:b/>
          <w:bCs/>
          <w:lang w:val="uk-UA"/>
        </w:rPr>
        <w:t xml:space="preserve"> (RFP)</w:t>
      </w:r>
    </w:p>
    <w:tbl>
      <w:tblPr>
        <w:tblW w:w="9719"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4112"/>
      </w:tblGrid>
      <w:tr w:rsidR="00715DAC" w:rsidRPr="005B7E96" w14:paraId="20BD402F" w14:textId="77777777" w:rsidTr="3D323B17">
        <w:trPr>
          <w:cantSplit/>
          <w:trHeight w:val="641"/>
        </w:trPr>
        <w:tc>
          <w:tcPr>
            <w:tcW w:w="5607" w:type="dxa"/>
            <w:vMerge w:val="restart"/>
          </w:tcPr>
          <w:p w14:paraId="209378F5" w14:textId="77777777" w:rsidR="00715DAC" w:rsidRPr="005B7E96" w:rsidRDefault="00715DAC" w:rsidP="6C8CFFB9">
            <w:pPr>
              <w:jc w:val="center"/>
              <w:rPr>
                <w:rFonts w:asciiTheme="majorHAnsi" w:eastAsiaTheme="majorEastAsia" w:hAnsiTheme="majorHAnsi" w:cstheme="majorBidi"/>
                <w:color w:val="FF0000"/>
                <w:lang w:val="uk-UA"/>
              </w:rPr>
            </w:pPr>
          </w:p>
          <w:p w14:paraId="54940BD8" w14:textId="77777777" w:rsidR="00715DAC" w:rsidRPr="005B7E96" w:rsidRDefault="00715DAC" w:rsidP="6C8CFFB9">
            <w:pPr>
              <w:jc w:val="center"/>
              <w:rPr>
                <w:rFonts w:asciiTheme="majorHAnsi" w:eastAsiaTheme="majorEastAsia" w:hAnsiTheme="majorHAnsi" w:cstheme="majorBidi"/>
                <w:b/>
                <w:bCs/>
                <w:lang w:val="uk-UA"/>
              </w:rPr>
            </w:pPr>
          </w:p>
          <w:p w14:paraId="4E974A30" w14:textId="77777777" w:rsidR="00715DAC" w:rsidRPr="005B7E96" w:rsidRDefault="00715DAC" w:rsidP="6C8CFFB9">
            <w:pPr>
              <w:spacing w:line="259" w:lineRule="auto"/>
              <w:jc w:val="cente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До уваги всіх бажаючих</w:t>
            </w:r>
          </w:p>
        </w:tc>
        <w:tc>
          <w:tcPr>
            <w:tcW w:w="4112" w:type="dxa"/>
          </w:tcPr>
          <w:p w14:paraId="1D0602C9" w14:textId="77777777" w:rsidR="00715DAC" w:rsidRPr="005B7E96" w:rsidRDefault="00715DAC" w:rsidP="6C8CFFB9">
            <w:pPr>
              <w:rPr>
                <w:rFonts w:asciiTheme="majorHAnsi" w:eastAsiaTheme="majorEastAsia" w:hAnsiTheme="majorHAnsi" w:cstheme="majorBidi"/>
                <w:color w:val="FF0000"/>
                <w:lang w:val="uk-UA"/>
              </w:rPr>
            </w:pPr>
          </w:p>
          <w:p w14:paraId="0AA5895A" w14:textId="5E3D0FE7" w:rsidR="00715DAC" w:rsidRPr="005B7E96" w:rsidRDefault="00715DAC" w:rsidP="6C8CFFB9">
            <w:pPr>
              <w:tabs>
                <w:tab w:val="left" w:pos="3170"/>
                <w:tab w:val="right" w:pos="3744"/>
              </w:tabs>
              <w:rPr>
                <w:rFonts w:asciiTheme="majorHAnsi" w:eastAsiaTheme="majorEastAsia" w:hAnsiTheme="majorHAnsi" w:cstheme="majorBidi"/>
                <w:lang w:val="uk-UA"/>
              </w:rPr>
            </w:pPr>
            <w:r w:rsidRPr="005B7E96">
              <w:rPr>
                <w:rFonts w:ascii="Segoe UI" w:hAnsi="Segoe UI" w:cs="Segoe UI"/>
                <w:lang w:val="uk-UA"/>
              </w:rPr>
              <w:t xml:space="preserve">ДАТА: </w:t>
            </w:r>
            <w:sdt>
              <w:sdtPr>
                <w:rPr>
                  <w:rFonts w:ascii="Segoe UI" w:hAnsi="Segoe UI" w:cs="Segoe UI"/>
                  <w:color w:val="2B579A"/>
                  <w:shd w:val="clear" w:color="auto" w:fill="E6E6E6"/>
                  <w:lang w:val="uk-UA"/>
                </w:rPr>
                <w:id w:val="-903522390"/>
                <w:placeholder>
                  <w:docPart w:val="CD0B5AF5EE2842A8B53EBDF157007151"/>
                </w:placeholder>
                <w:date w:fullDate="2023-05-05T00:00:00Z">
                  <w:dateFormat w:val="MMMM d, yyyy"/>
                  <w:lid w:val="en-US"/>
                  <w:storeMappedDataAs w:val="dateTime"/>
                  <w:calendar w:val="gregorian"/>
                </w:date>
              </w:sdtPr>
              <w:sdtContent>
                <w:proofErr w:type="spellStart"/>
                <w:r w:rsidR="00247648" w:rsidRPr="005B7E96">
                  <w:rPr>
                    <w:rFonts w:ascii="Segoe UI" w:hAnsi="Segoe UI" w:cs="Segoe UI"/>
                    <w:color w:val="2B579A"/>
                    <w:shd w:val="clear" w:color="auto" w:fill="E6E6E6"/>
                    <w:lang w:val="uk-UA"/>
                  </w:rPr>
                  <w:t>May</w:t>
                </w:r>
                <w:proofErr w:type="spellEnd"/>
                <w:r w:rsidR="00247648" w:rsidRPr="005B7E96">
                  <w:rPr>
                    <w:rFonts w:ascii="Segoe UI" w:hAnsi="Segoe UI" w:cs="Segoe UI"/>
                    <w:color w:val="2B579A"/>
                    <w:shd w:val="clear" w:color="auto" w:fill="E6E6E6"/>
                    <w:lang w:val="uk-UA"/>
                  </w:rPr>
                  <w:t xml:space="preserve"> 5, 2023</w:t>
                </w:r>
              </w:sdtContent>
            </w:sdt>
            <w:r w:rsidRPr="005B7E96">
              <w:rPr>
                <w:rFonts w:ascii="Segoe UI" w:hAnsi="Segoe UI" w:cs="Segoe UI"/>
                <w:lang w:val="uk-UA"/>
              </w:rPr>
              <w:tab/>
            </w:r>
          </w:p>
          <w:p w14:paraId="0B92FB3E" w14:textId="25AAC90C" w:rsidR="00715DAC" w:rsidRPr="005B7E96" w:rsidRDefault="4ACFA08E" w:rsidP="3D323B17">
            <w:pPr>
              <w:tabs>
                <w:tab w:val="right" w:pos="3744"/>
              </w:tabs>
              <w:rPr>
                <w:rFonts w:asciiTheme="majorHAnsi" w:eastAsiaTheme="majorEastAsia" w:hAnsiTheme="majorHAnsi" w:cstheme="majorBidi"/>
                <w:color w:val="FF0000"/>
                <w:lang w:val="uk-UA"/>
              </w:rPr>
            </w:pPr>
            <w:r w:rsidRPr="005B7E96">
              <w:rPr>
                <w:rFonts w:asciiTheme="majorHAnsi" w:eastAsiaTheme="majorEastAsia" w:hAnsiTheme="majorHAnsi" w:cstheme="majorBidi"/>
                <w:color w:val="FF0000"/>
                <w:lang w:val="uk-UA"/>
              </w:rPr>
              <w:t xml:space="preserve">         </w:t>
            </w:r>
            <w:r w:rsidRPr="005B7E96">
              <w:rPr>
                <w:rFonts w:asciiTheme="majorHAnsi" w:eastAsiaTheme="majorEastAsia" w:hAnsiTheme="majorHAnsi" w:cstheme="majorBidi"/>
                <w:color w:val="000000" w:themeColor="text1"/>
                <w:lang w:val="uk-UA"/>
              </w:rPr>
              <w:t xml:space="preserve">  </w:t>
            </w:r>
            <w:r w:rsidR="00247648" w:rsidRPr="005B7E96">
              <w:rPr>
                <w:rFonts w:asciiTheme="majorHAnsi" w:eastAsiaTheme="majorEastAsia" w:hAnsiTheme="majorHAnsi" w:cstheme="majorBidi"/>
                <w:color w:val="000000" w:themeColor="text1"/>
                <w:lang w:val="uk-UA"/>
              </w:rPr>
              <w:t xml:space="preserve">5 травня </w:t>
            </w:r>
            <w:r w:rsidRPr="005B7E96">
              <w:rPr>
                <w:rFonts w:asciiTheme="majorHAnsi" w:eastAsiaTheme="majorEastAsia" w:hAnsiTheme="majorHAnsi" w:cstheme="majorBidi"/>
                <w:lang w:val="uk-UA"/>
              </w:rPr>
              <w:t>202</w:t>
            </w:r>
            <w:r w:rsidR="25E66DF6" w:rsidRPr="005B7E96">
              <w:rPr>
                <w:rFonts w:asciiTheme="majorHAnsi" w:eastAsiaTheme="majorEastAsia" w:hAnsiTheme="majorHAnsi" w:cstheme="majorBidi"/>
                <w:lang w:val="uk-UA"/>
              </w:rPr>
              <w:t xml:space="preserve">3 </w:t>
            </w:r>
            <w:r w:rsidRPr="005B7E96">
              <w:rPr>
                <w:rFonts w:asciiTheme="majorHAnsi" w:eastAsiaTheme="majorEastAsia" w:hAnsiTheme="majorHAnsi" w:cstheme="majorBidi"/>
                <w:lang w:val="uk-UA"/>
              </w:rPr>
              <w:t>р.</w:t>
            </w:r>
          </w:p>
        </w:tc>
      </w:tr>
      <w:tr w:rsidR="00715DAC" w:rsidRPr="005B7E96" w14:paraId="28575083" w14:textId="77777777" w:rsidTr="3D323B17">
        <w:trPr>
          <w:cantSplit/>
          <w:trHeight w:val="388"/>
        </w:trPr>
        <w:tc>
          <w:tcPr>
            <w:tcW w:w="5607" w:type="dxa"/>
            <w:vMerge/>
          </w:tcPr>
          <w:p w14:paraId="17540991" w14:textId="77777777" w:rsidR="00715DAC" w:rsidRPr="005B7E96" w:rsidRDefault="00715DAC" w:rsidP="00994189">
            <w:pPr>
              <w:rPr>
                <w:rFonts w:ascii="Segoe UI" w:hAnsi="Segoe UI" w:cs="Segoe UI"/>
                <w:color w:val="FF0000"/>
                <w:lang w:val="uk-UA"/>
              </w:rPr>
            </w:pPr>
          </w:p>
        </w:tc>
        <w:tc>
          <w:tcPr>
            <w:tcW w:w="4112" w:type="dxa"/>
            <w:tcBorders>
              <w:bottom w:val="single" w:sz="4" w:space="0" w:color="auto"/>
            </w:tcBorders>
          </w:tcPr>
          <w:p w14:paraId="0DFFC5E3" w14:textId="0F49E49C" w:rsidR="00715DAC" w:rsidRPr="005B7E96" w:rsidRDefault="4ACFA08E" w:rsidP="3D323B17">
            <w:pPr>
              <w:rPr>
                <w:rFonts w:asciiTheme="majorHAnsi" w:eastAsiaTheme="majorEastAsia" w:hAnsiTheme="majorHAnsi" w:cstheme="majorBidi"/>
                <w:highlight w:val="yellow"/>
                <w:lang w:val="uk-UA"/>
              </w:rPr>
            </w:pPr>
            <w:r w:rsidRPr="005B7E96">
              <w:rPr>
                <w:rFonts w:asciiTheme="majorHAnsi" w:eastAsiaTheme="majorEastAsia" w:hAnsiTheme="majorHAnsi" w:cstheme="majorBidi"/>
                <w:lang w:val="uk-UA"/>
              </w:rPr>
              <w:t xml:space="preserve">ПОСИЛАННЯ: </w:t>
            </w:r>
            <w:r w:rsidR="25E66DF6" w:rsidRPr="005B7E96">
              <w:rPr>
                <w:rFonts w:asciiTheme="majorHAnsi" w:eastAsiaTheme="majorEastAsia" w:hAnsiTheme="majorHAnsi" w:cstheme="majorBidi"/>
                <w:lang w:val="uk-UA"/>
              </w:rPr>
              <w:t>#</w:t>
            </w:r>
            <w:r w:rsidR="1765BF23" w:rsidRPr="005B7E96">
              <w:rPr>
                <w:rFonts w:asciiTheme="majorHAnsi" w:eastAsiaTheme="majorEastAsia" w:hAnsiTheme="majorHAnsi" w:cstheme="majorBidi"/>
                <w:lang w:val="uk-UA"/>
              </w:rPr>
              <w:t>FY2</w:t>
            </w:r>
            <w:r w:rsidR="3B16388D" w:rsidRPr="005B7E96">
              <w:rPr>
                <w:rFonts w:asciiTheme="majorHAnsi" w:eastAsiaTheme="majorEastAsia" w:hAnsiTheme="majorHAnsi" w:cstheme="majorBidi"/>
                <w:lang w:val="uk-UA"/>
              </w:rPr>
              <w:t>3</w:t>
            </w:r>
            <w:r w:rsidR="1765BF23" w:rsidRPr="005B7E96">
              <w:rPr>
                <w:rFonts w:asciiTheme="majorHAnsi" w:eastAsiaTheme="majorEastAsia" w:hAnsiTheme="majorHAnsi" w:cstheme="majorBidi"/>
                <w:lang w:val="uk-UA"/>
              </w:rPr>
              <w:t>-</w:t>
            </w:r>
            <w:r w:rsidR="25E66DF6" w:rsidRPr="005B7E96">
              <w:rPr>
                <w:rFonts w:asciiTheme="majorHAnsi" w:eastAsiaTheme="majorEastAsia" w:hAnsiTheme="majorHAnsi" w:cstheme="majorBidi"/>
                <w:lang w:val="uk-UA"/>
              </w:rPr>
              <w:t>0</w:t>
            </w:r>
            <w:r w:rsidR="00247648" w:rsidRPr="005B7E96">
              <w:rPr>
                <w:rFonts w:asciiTheme="majorHAnsi" w:eastAsiaTheme="majorEastAsia" w:hAnsiTheme="majorHAnsi" w:cstheme="majorBidi"/>
                <w:lang w:val="uk-UA"/>
              </w:rPr>
              <w:t>5</w:t>
            </w:r>
            <w:r w:rsidR="25E66DF6" w:rsidRPr="005B7E96">
              <w:rPr>
                <w:rFonts w:asciiTheme="majorHAnsi" w:eastAsiaTheme="majorEastAsia" w:hAnsiTheme="majorHAnsi" w:cstheme="majorBidi"/>
                <w:lang w:val="uk-UA"/>
              </w:rPr>
              <w:t>-</w:t>
            </w:r>
            <w:r w:rsidR="00247648" w:rsidRPr="005B7E96">
              <w:rPr>
                <w:rFonts w:asciiTheme="majorHAnsi" w:eastAsiaTheme="majorEastAsia" w:hAnsiTheme="majorHAnsi" w:cstheme="majorBidi"/>
                <w:lang w:val="uk-UA"/>
              </w:rPr>
              <w:t>05</w:t>
            </w:r>
          </w:p>
        </w:tc>
      </w:tr>
    </w:tbl>
    <w:p w14:paraId="38B86A29" w14:textId="77777777" w:rsidR="00715DAC" w:rsidRPr="005B7E96" w:rsidRDefault="00715DAC" w:rsidP="6C8CFFB9">
      <w:pPr>
        <w:spacing w:after="120"/>
        <w:rPr>
          <w:rFonts w:asciiTheme="majorHAnsi" w:eastAsiaTheme="majorEastAsia" w:hAnsiTheme="majorHAnsi" w:cstheme="majorBidi"/>
          <w:lang w:val="uk-UA"/>
        </w:rPr>
      </w:pPr>
    </w:p>
    <w:p w14:paraId="15CD860E" w14:textId="77777777" w:rsidR="00715DAC" w:rsidRPr="005B7E96" w:rsidRDefault="00715DAC" w:rsidP="6C8CFFB9">
      <w:pPr>
        <w:pStyle w:val="NoSpacing"/>
        <w:jc w:val="center"/>
        <w:rPr>
          <w:rFonts w:asciiTheme="majorHAnsi" w:eastAsiaTheme="majorEastAsia" w:hAnsiTheme="majorHAnsi" w:cstheme="majorBidi"/>
          <w:b/>
          <w:bCs/>
          <w:sz w:val="24"/>
          <w:szCs w:val="24"/>
          <w:lang w:val="uk-UA" w:eastAsia="ru-RU"/>
        </w:rPr>
      </w:pPr>
    </w:p>
    <w:p w14:paraId="089C94CA" w14:textId="77777777" w:rsidR="00715DAC" w:rsidRPr="005B7E96" w:rsidRDefault="00715DAC" w:rsidP="6C8CFFB9">
      <w:pPr>
        <w:pStyle w:val="NoSpacing"/>
        <w:jc w:val="both"/>
        <w:rPr>
          <w:rFonts w:asciiTheme="majorHAnsi" w:eastAsiaTheme="majorEastAsia" w:hAnsiTheme="majorHAnsi" w:cstheme="majorHAnsi"/>
          <w:b/>
          <w:bCs/>
          <w:sz w:val="24"/>
          <w:szCs w:val="24"/>
          <w:lang w:val="uk-UA" w:eastAsia="ru-RU"/>
        </w:rPr>
      </w:pPr>
      <w:r w:rsidRPr="005B7E96">
        <w:rPr>
          <w:rFonts w:asciiTheme="majorHAnsi" w:eastAsiaTheme="majorEastAsia" w:hAnsiTheme="majorHAnsi" w:cstheme="majorHAnsi"/>
          <w:b/>
          <w:bCs/>
          <w:sz w:val="24"/>
          <w:szCs w:val="24"/>
          <w:lang w:val="uk-UA" w:eastAsia="ru-RU"/>
        </w:rPr>
        <w:t>Шановні Пані та Панове,</w:t>
      </w:r>
    </w:p>
    <w:p w14:paraId="7A04CAB8" w14:textId="77777777" w:rsidR="00715DAC" w:rsidRPr="005B7E96" w:rsidRDefault="00715DAC" w:rsidP="6C8CFFB9">
      <w:pPr>
        <w:pStyle w:val="NoSpacing"/>
        <w:jc w:val="both"/>
        <w:rPr>
          <w:rStyle w:val="normaltextrun"/>
          <w:rFonts w:asciiTheme="majorHAnsi" w:eastAsiaTheme="majorEastAsia" w:hAnsiTheme="majorHAnsi" w:cstheme="majorHAnsi"/>
          <w:sz w:val="24"/>
          <w:szCs w:val="24"/>
          <w:lang w:val="uk-UA" w:eastAsia="ru-RU"/>
        </w:rPr>
      </w:pPr>
    </w:p>
    <w:p w14:paraId="6FCC0761" w14:textId="393363F7" w:rsidR="00711C64" w:rsidRPr="005B7E96" w:rsidRDefault="6442BA25" w:rsidP="4A83388C">
      <w:pPr>
        <w:ind w:firstLine="720"/>
        <w:rPr>
          <w:rStyle w:val="normaltextrun"/>
          <w:rFonts w:asciiTheme="majorHAnsi" w:eastAsiaTheme="majorEastAsia" w:hAnsiTheme="majorHAnsi" w:cstheme="majorBidi"/>
          <w:color w:val="000000" w:themeColor="text1"/>
          <w:highlight w:val="yellow"/>
          <w:lang w:val="uk-UA"/>
        </w:rPr>
      </w:pPr>
      <w:r w:rsidRPr="005B7E96">
        <w:rPr>
          <w:rStyle w:val="normaltextrun"/>
          <w:rFonts w:asciiTheme="majorHAnsi" w:eastAsiaTheme="majorEastAsia" w:hAnsiTheme="majorHAnsi" w:cstheme="majorBidi"/>
          <w:color w:val="000000" w:themeColor="text1"/>
          <w:lang w:val="uk-UA"/>
        </w:rPr>
        <w:t>Програма “Мріємо та діємо”, яка</w:t>
      </w:r>
      <w:r w:rsidR="56447BC7" w:rsidRPr="005B7E96">
        <w:rPr>
          <w:rStyle w:val="normaltextrun"/>
          <w:rFonts w:asciiTheme="majorHAnsi" w:eastAsiaTheme="majorEastAsia" w:hAnsiTheme="majorHAnsi" w:cstheme="majorBidi"/>
          <w:color w:val="000000" w:themeColor="text1"/>
          <w:lang w:val="uk-UA"/>
        </w:rPr>
        <w:t xml:space="preserve"> </w:t>
      </w:r>
      <w:r w:rsidRPr="005B7E96">
        <w:rPr>
          <w:rStyle w:val="normaltextrun"/>
          <w:rFonts w:asciiTheme="majorHAnsi" w:eastAsiaTheme="majorEastAsia" w:hAnsiTheme="majorHAnsi" w:cstheme="majorBidi"/>
          <w:color w:val="000000" w:themeColor="text1"/>
          <w:lang w:val="uk-UA"/>
        </w:rPr>
        <w:t>втілюється</w:t>
      </w:r>
      <w:r w:rsidR="3D38D216" w:rsidRPr="005B7E96">
        <w:rPr>
          <w:rStyle w:val="normaltextrun"/>
          <w:rFonts w:asciiTheme="majorHAnsi" w:eastAsiaTheme="majorEastAsia" w:hAnsiTheme="majorHAnsi" w:cstheme="majorBidi"/>
          <w:color w:val="000000" w:themeColor="text1"/>
          <w:lang w:val="uk-UA"/>
        </w:rPr>
        <w:t xml:space="preserve"> </w:t>
      </w:r>
      <w:r w:rsidRPr="005B7E96">
        <w:rPr>
          <w:rStyle w:val="normaltextrun"/>
          <w:rFonts w:asciiTheme="majorHAnsi" w:eastAsiaTheme="majorEastAsia" w:hAnsiTheme="majorHAnsi" w:cstheme="majorBidi"/>
          <w:color w:val="000000" w:themeColor="text1"/>
          <w:lang w:val="uk-UA"/>
        </w:rPr>
        <w:t> Радою</w:t>
      </w:r>
      <w:r w:rsidR="1AEA3D08" w:rsidRPr="005B7E96">
        <w:rPr>
          <w:rStyle w:val="normaltextrun"/>
          <w:rFonts w:asciiTheme="majorHAnsi" w:eastAsiaTheme="majorEastAsia" w:hAnsiTheme="majorHAnsi" w:cstheme="majorBidi"/>
          <w:color w:val="000000" w:themeColor="text1"/>
          <w:lang w:val="uk-UA"/>
        </w:rPr>
        <w:t xml:space="preserve"> </w:t>
      </w:r>
      <w:r w:rsidRPr="005B7E96">
        <w:rPr>
          <w:rStyle w:val="normaltextrun"/>
          <w:rFonts w:asciiTheme="majorHAnsi" w:eastAsiaTheme="majorEastAsia" w:hAnsiTheme="majorHAnsi" w:cstheme="majorBidi"/>
          <w:color w:val="000000" w:themeColor="text1"/>
          <w:lang w:val="uk-UA"/>
        </w:rPr>
        <w:t>міжнародних наукових досліджень та обмінів (IREX) за фінансової підтримки Агентства США з міжнародного розвитку (USAID)</w:t>
      </w:r>
      <w:r w:rsidR="00711C64" w:rsidRPr="005B7E96">
        <w:rPr>
          <w:rStyle w:val="normaltextrun"/>
          <w:rFonts w:asciiTheme="majorHAnsi" w:eastAsiaTheme="majorEastAsia" w:hAnsiTheme="majorHAnsi" w:cstheme="majorBidi"/>
          <w:color w:val="000000" w:themeColor="text1"/>
          <w:lang w:val="uk-UA"/>
        </w:rPr>
        <w:t xml:space="preserve"> </w:t>
      </w:r>
      <w:r w:rsidRPr="005B7E96">
        <w:rPr>
          <w:rStyle w:val="normaltextrun"/>
          <w:rFonts w:asciiTheme="majorHAnsi" w:eastAsiaTheme="majorEastAsia" w:hAnsiTheme="majorHAnsi" w:cstheme="majorBidi"/>
          <w:color w:val="000000" w:themeColor="text1"/>
          <w:lang w:val="uk-UA"/>
        </w:rPr>
        <w:t xml:space="preserve">оголошує конкурс на надання </w:t>
      </w:r>
      <w:r w:rsidR="328EE1EB" w:rsidRPr="005B7E96">
        <w:rPr>
          <w:rStyle w:val="normaltextrun"/>
          <w:rFonts w:asciiTheme="majorHAnsi" w:eastAsiaTheme="majorEastAsia" w:hAnsiTheme="majorHAnsi" w:cstheme="majorBidi"/>
          <w:b/>
          <w:bCs/>
          <w:color w:val="000000" w:themeColor="text1"/>
          <w:lang w:val="uk-UA"/>
        </w:rPr>
        <w:t>Послуг</w:t>
      </w:r>
      <w:r w:rsidR="2555526C" w:rsidRPr="005B7E96">
        <w:rPr>
          <w:rStyle w:val="normaltextrun"/>
          <w:rFonts w:asciiTheme="majorHAnsi" w:eastAsiaTheme="majorEastAsia" w:hAnsiTheme="majorHAnsi" w:cstheme="majorBidi"/>
          <w:b/>
          <w:bCs/>
          <w:color w:val="000000" w:themeColor="text1"/>
          <w:lang w:val="uk-UA"/>
        </w:rPr>
        <w:t xml:space="preserve"> </w:t>
      </w:r>
      <w:r w:rsidR="00711C64" w:rsidRPr="005B7E96">
        <w:rPr>
          <w:rStyle w:val="normaltextrun"/>
          <w:rFonts w:asciiTheme="majorHAnsi" w:eastAsiaTheme="majorEastAsia" w:hAnsiTheme="majorHAnsi" w:cstheme="majorBidi"/>
          <w:b/>
          <w:bCs/>
          <w:color w:val="000000" w:themeColor="text1"/>
          <w:lang w:val="uk-UA"/>
        </w:rPr>
        <w:t>з</w:t>
      </w:r>
      <w:r w:rsidR="5898302C" w:rsidRPr="005B7E96">
        <w:rPr>
          <w:rStyle w:val="normaltextrun"/>
          <w:rFonts w:asciiTheme="majorHAnsi" w:eastAsiaTheme="majorEastAsia" w:hAnsiTheme="majorHAnsi" w:cstheme="majorBidi"/>
          <w:b/>
          <w:bCs/>
          <w:color w:val="000000" w:themeColor="text1"/>
          <w:lang w:val="uk-UA"/>
        </w:rPr>
        <w:t>і</w:t>
      </w:r>
      <w:r w:rsidR="00711C64" w:rsidRPr="005B7E96">
        <w:rPr>
          <w:rStyle w:val="normaltextrun"/>
          <w:rFonts w:asciiTheme="majorHAnsi" w:eastAsiaTheme="majorEastAsia" w:hAnsiTheme="majorHAnsi" w:cstheme="majorBidi"/>
          <w:b/>
          <w:bCs/>
          <w:color w:val="000000" w:themeColor="text1"/>
          <w:lang w:val="uk-UA"/>
        </w:rPr>
        <w:t xml:space="preserve"> </w:t>
      </w:r>
      <w:proofErr w:type="spellStart"/>
      <w:r w:rsidR="00711C64" w:rsidRPr="005B7E96">
        <w:rPr>
          <w:rStyle w:val="normaltextrun"/>
          <w:rFonts w:asciiTheme="majorHAnsi" w:eastAsiaTheme="majorEastAsia" w:hAnsiTheme="majorHAnsi" w:cstheme="majorBidi"/>
          <w:b/>
          <w:bCs/>
          <w:color w:val="000000" w:themeColor="text1"/>
          <w:lang w:val="uk-UA"/>
        </w:rPr>
        <w:t>діджиталізації</w:t>
      </w:r>
      <w:proofErr w:type="spellEnd"/>
      <w:r w:rsidR="00711C64" w:rsidRPr="005B7E96">
        <w:rPr>
          <w:rStyle w:val="normaltextrun"/>
          <w:rFonts w:asciiTheme="majorHAnsi" w:eastAsiaTheme="majorEastAsia" w:hAnsiTheme="majorHAnsi" w:cstheme="majorBidi"/>
          <w:b/>
          <w:bCs/>
          <w:color w:val="000000" w:themeColor="text1"/>
          <w:lang w:val="uk-UA"/>
        </w:rPr>
        <w:t xml:space="preserve"> лабіринту </w:t>
      </w:r>
      <w:proofErr w:type="spellStart"/>
      <w:r w:rsidR="00711C64" w:rsidRPr="005B7E96">
        <w:rPr>
          <w:rStyle w:val="normaltextrun"/>
          <w:rFonts w:asciiTheme="majorHAnsi" w:eastAsiaTheme="majorEastAsia" w:hAnsiTheme="majorHAnsi" w:cstheme="majorBidi"/>
          <w:b/>
          <w:bCs/>
          <w:color w:val="000000" w:themeColor="text1"/>
          <w:lang w:val="uk-UA"/>
        </w:rPr>
        <w:t>медіаграмотності</w:t>
      </w:r>
      <w:proofErr w:type="spellEnd"/>
      <w:r w:rsidR="00C755BF" w:rsidRPr="005B7E96">
        <w:rPr>
          <w:rStyle w:val="normaltextrun"/>
          <w:rFonts w:asciiTheme="majorHAnsi" w:eastAsiaTheme="majorEastAsia" w:hAnsiTheme="majorHAnsi" w:cstheme="majorBidi"/>
          <w:b/>
          <w:bCs/>
          <w:color w:val="000000" w:themeColor="text1"/>
          <w:lang w:val="uk-UA"/>
        </w:rPr>
        <w:t xml:space="preserve"> «НЕ ВІРРР – ПЕРЕВІРР</w:t>
      </w:r>
      <w:r w:rsidR="04DDDE51" w:rsidRPr="005B7E96">
        <w:rPr>
          <w:rStyle w:val="normaltextrun"/>
          <w:rFonts w:asciiTheme="majorHAnsi" w:eastAsiaTheme="majorEastAsia" w:hAnsiTheme="majorHAnsi" w:cstheme="majorBidi"/>
          <w:b/>
          <w:bCs/>
          <w:color w:val="000000" w:themeColor="text1"/>
          <w:lang w:val="uk-UA"/>
        </w:rPr>
        <w:t>Р</w:t>
      </w:r>
      <w:r w:rsidR="00C755BF" w:rsidRPr="005B7E96">
        <w:rPr>
          <w:rStyle w:val="normaltextrun"/>
          <w:rFonts w:asciiTheme="majorHAnsi" w:eastAsiaTheme="majorEastAsia" w:hAnsiTheme="majorHAnsi" w:cstheme="majorBidi"/>
          <w:b/>
          <w:bCs/>
          <w:color w:val="000000" w:themeColor="text1"/>
          <w:lang w:val="uk-UA"/>
        </w:rPr>
        <w:t>»</w:t>
      </w:r>
      <w:r w:rsidR="00711C64" w:rsidRPr="005B7E96">
        <w:rPr>
          <w:rStyle w:val="normaltextrun"/>
          <w:rFonts w:asciiTheme="majorHAnsi" w:eastAsiaTheme="majorEastAsia" w:hAnsiTheme="majorHAnsi" w:cstheme="majorBidi"/>
          <w:b/>
          <w:bCs/>
          <w:color w:val="000000" w:themeColor="text1"/>
          <w:lang w:val="uk-UA"/>
        </w:rPr>
        <w:t>.</w:t>
      </w:r>
      <w:r w:rsidR="00711C64" w:rsidRPr="005B7E96">
        <w:rPr>
          <w:rStyle w:val="normaltextrun"/>
          <w:rFonts w:asciiTheme="majorHAnsi" w:eastAsiaTheme="majorEastAsia" w:hAnsiTheme="majorHAnsi" w:cstheme="majorBidi"/>
          <w:color w:val="000000" w:themeColor="text1"/>
          <w:lang w:val="uk-UA"/>
        </w:rPr>
        <w:t xml:space="preserve"> </w:t>
      </w:r>
    </w:p>
    <w:p w14:paraId="1DEC5D86" w14:textId="77777777" w:rsidR="00785979" w:rsidRPr="005B7E96" w:rsidRDefault="00715DAC" w:rsidP="00785979">
      <w:pPr>
        <w:pStyle w:val="NoSpacing"/>
        <w:ind w:firstLine="720"/>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Програма "Мріємо та діємо" – 5-річна програма, спрямована на розвиток та підтримку молоді в Україні, створення сприятливого середовища, в якому молодь матиме можливість реалізувати свої мрії, ідеї та бачення розвитку країни. Використовуючи орієнтований на молоде покоління підхід – не для молоді, а разом з молоддю – програма сприяє молодіжним інноваціям, підприємництву, посиленню участі у прийнятті рішень у громадах та розв'язанні проблем на національному рівні, а також посилює потенціал української молоді бути рушійною силою плюралізму та поваги до різноманітності. «Мріємо та діємо» залучає молодь до розробки та реалізації проектів та ініціатив, а також проводить дослідження, щоб на їх основі формувати молодіжну політику та рухатись до ефективних та стійких змін.</w:t>
      </w:r>
    </w:p>
    <w:p w14:paraId="02015429" w14:textId="77777777" w:rsidR="00785979" w:rsidRPr="005B7E96" w:rsidRDefault="00715DAC" w:rsidP="00785979">
      <w:pPr>
        <w:pStyle w:val="NoSpacing"/>
        <w:ind w:firstLine="720"/>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 xml:space="preserve">Програма “Мріємо та діємо” впроваджується за фінансової підтримки Агентства США з міжнародного розвитку (USAID) та виконується IREX у партнерстві з Будуємо Україну разом (БУР), Центром “Розвиток корпоративної соціальної відповідальності” (CSR Ukraine), </w:t>
      </w:r>
      <w:proofErr w:type="spellStart"/>
      <w:r w:rsidRPr="005B7E96">
        <w:rPr>
          <w:rFonts w:asciiTheme="majorHAnsi" w:eastAsiaTheme="majorEastAsia" w:hAnsiTheme="majorHAnsi" w:cstheme="majorHAnsi"/>
          <w:sz w:val="24"/>
          <w:szCs w:val="24"/>
          <w:lang w:val="uk-UA" w:eastAsia="ru-RU"/>
        </w:rPr>
        <w:t>Making</w:t>
      </w:r>
      <w:proofErr w:type="spellEnd"/>
      <w:r w:rsidRPr="005B7E96">
        <w:rPr>
          <w:rFonts w:asciiTheme="majorHAnsi" w:eastAsiaTheme="majorEastAsia" w:hAnsiTheme="majorHAnsi" w:cstheme="majorHAnsi"/>
          <w:sz w:val="24"/>
          <w:szCs w:val="24"/>
          <w:lang w:val="uk-UA" w:eastAsia="ru-RU"/>
        </w:rPr>
        <w:t xml:space="preserve"> </w:t>
      </w:r>
      <w:proofErr w:type="spellStart"/>
      <w:r w:rsidRPr="005B7E96">
        <w:rPr>
          <w:rFonts w:asciiTheme="majorHAnsi" w:eastAsiaTheme="majorEastAsia" w:hAnsiTheme="majorHAnsi" w:cstheme="majorHAnsi"/>
          <w:sz w:val="24"/>
          <w:szCs w:val="24"/>
          <w:lang w:val="uk-UA" w:eastAsia="ru-RU"/>
        </w:rPr>
        <w:t>Cents</w:t>
      </w:r>
      <w:proofErr w:type="spellEnd"/>
      <w:r w:rsidRPr="005B7E96">
        <w:rPr>
          <w:rFonts w:asciiTheme="majorHAnsi" w:eastAsiaTheme="majorEastAsia" w:hAnsiTheme="majorHAnsi" w:cstheme="majorHAnsi"/>
          <w:sz w:val="24"/>
          <w:szCs w:val="24"/>
          <w:lang w:val="uk-UA" w:eastAsia="ru-RU"/>
        </w:rPr>
        <w:t xml:space="preserve"> </w:t>
      </w:r>
      <w:proofErr w:type="spellStart"/>
      <w:r w:rsidRPr="005B7E96">
        <w:rPr>
          <w:rFonts w:asciiTheme="majorHAnsi" w:eastAsiaTheme="majorEastAsia" w:hAnsiTheme="majorHAnsi" w:cstheme="majorHAnsi"/>
          <w:sz w:val="24"/>
          <w:szCs w:val="24"/>
          <w:lang w:val="uk-UA" w:eastAsia="ru-RU"/>
        </w:rPr>
        <w:t>International</w:t>
      </w:r>
      <w:proofErr w:type="spellEnd"/>
      <w:r w:rsidRPr="005B7E96">
        <w:rPr>
          <w:rFonts w:asciiTheme="majorHAnsi" w:eastAsiaTheme="majorEastAsia" w:hAnsiTheme="majorHAnsi" w:cstheme="majorHAnsi"/>
          <w:sz w:val="24"/>
          <w:szCs w:val="24"/>
          <w:lang w:val="uk-UA" w:eastAsia="ru-RU"/>
        </w:rPr>
        <w:t xml:space="preserve"> (MCI), Міжнародним республіканським інститутом (IRI) та </w:t>
      </w:r>
      <w:proofErr w:type="spellStart"/>
      <w:r w:rsidRPr="005B7E96">
        <w:rPr>
          <w:rFonts w:asciiTheme="majorHAnsi" w:eastAsiaTheme="majorEastAsia" w:hAnsiTheme="majorHAnsi" w:cstheme="majorHAnsi"/>
          <w:sz w:val="24"/>
          <w:szCs w:val="24"/>
          <w:lang w:val="uk-UA" w:eastAsia="ru-RU"/>
        </w:rPr>
        <w:t>Zinc</w:t>
      </w:r>
      <w:proofErr w:type="spellEnd"/>
      <w:r w:rsidRPr="005B7E96">
        <w:rPr>
          <w:rFonts w:asciiTheme="majorHAnsi" w:eastAsiaTheme="majorEastAsia" w:hAnsiTheme="majorHAnsi" w:cstheme="majorHAnsi"/>
          <w:sz w:val="24"/>
          <w:szCs w:val="24"/>
          <w:lang w:val="uk-UA" w:eastAsia="ru-RU"/>
        </w:rPr>
        <w:t xml:space="preserve"> </w:t>
      </w:r>
      <w:proofErr w:type="spellStart"/>
      <w:r w:rsidRPr="005B7E96">
        <w:rPr>
          <w:rFonts w:asciiTheme="majorHAnsi" w:eastAsiaTheme="majorEastAsia" w:hAnsiTheme="majorHAnsi" w:cstheme="majorHAnsi"/>
          <w:sz w:val="24"/>
          <w:szCs w:val="24"/>
          <w:lang w:val="uk-UA" w:eastAsia="ru-RU"/>
        </w:rPr>
        <w:t>Network</w:t>
      </w:r>
      <w:proofErr w:type="spellEnd"/>
      <w:r w:rsidRPr="005B7E96">
        <w:rPr>
          <w:rFonts w:asciiTheme="majorHAnsi" w:eastAsiaTheme="majorEastAsia" w:hAnsiTheme="majorHAnsi" w:cstheme="majorHAnsi"/>
          <w:sz w:val="24"/>
          <w:szCs w:val="24"/>
          <w:lang w:val="uk-UA" w:eastAsia="ru-RU"/>
        </w:rPr>
        <w:t>.</w:t>
      </w:r>
    </w:p>
    <w:p w14:paraId="0D11FB8A" w14:textId="41AC4F04" w:rsidR="00715DAC" w:rsidRPr="005B7E96" w:rsidRDefault="00715DAC" w:rsidP="00785979">
      <w:pPr>
        <w:pStyle w:val="NoSpacing"/>
        <w:ind w:firstLine="720"/>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 xml:space="preserve">Зацікавленим сторонам необхідно підготувати свою цінову пропозицію, заповнивши Додаток 2 (в </w:t>
      </w:r>
      <w:proofErr w:type="spellStart"/>
      <w:r w:rsidRPr="005B7E96">
        <w:rPr>
          <w:rFonts w:asciiTheme="majorHAnsi" w:eastAsiaTheme="majorEastAsia" w:hAnsiTheme="majorHAnsi" w:cstheme="majorHAnsi"/>
          <w:sz w:val="24"/>
          <w:szCs w:val="24"/>
          <w:lang w:val="uk-UA" w:eastAsia="ru-RU"/>
        </w:rPr>
        <w:t>т.ч</w:t>
      </w:r>
      <w:proofErr w:type="spellEnd"/>
      <w:r w:rsidRPr="005B7E96">
        <w:rPr>
          <w:rFonts w:asciiTheme="majorHAnsi" w:eastAsiaTheme="majorEastAsia" w:hAnsiTheme="majorHAnsi" w:cstheme="majorHAnsi"/>
          <w:sz w:val="24"/>
          <w:szCs w:val="24"/>
          <w:lang w:val="uk-UA" w:eastAsia="ru-RU"/>
        </w:rPr>
        <w:t xml:space="preserve">. таблицю </w:t>
      </w:r>
      <w:r w:rsidR="00DB5F5C" w:rsidRPr="005B7E96">
        <w:rPr>
          <w:rFonts w:asciiTheme="majorHAnsi" w:eastAsiaTheme="majorEastAsia" w:hAnsiTheme="majorHAnsi" w:cstheme="majorHAnsi"/>
          <w:sz w:val="24"/>
          <w:szCs w:val="24"/>
          <w:lang w:val="uk-UA" w:eastAsia="ru-RU"/>
        </w:rPr>
        <w:t>№</w:t>
      </w:r>
      <w:r w:rsidRPr="005B7E96">
        <w:rPr>
          <w:rFonts w:asciiTheme="majorHAnsi" w:eastAsiaTheme="majorEastAsia" w:hAnsiTheme="majorHAnsi" w:cstheme="majorHAnsi"/>
          <w:sz w:val="24"/>
          <w:szCs w:val="24"/>
          <w:lang w:val="uk-UA" w:eastAsia="ru-RU"/>
        </w:rPr>
        <w:t>1</w:t>
      </w:r>
      <w:r w:rsidR="00C95BD9" w:rsidRPr="005B7E96">
        <w:rPr>
          <w:rFonts w:asciiTheme="majorHAnsi" w:eastAsiaTheme="majorEastAsia" w:hAnsiTheme="majorHAnsi" w:cstheme="majorHAnsi"/>
          <w:sz w:val="24"/>
          <w:szCs w:val="24"/>
          <w:lang w:val="uk-UA" w:eastAsia="ru-RU"/>
        </w:rPr>
        <w:t xml:space="preserve">, </w:t>
      </w:r>
      <w:r w:rsidR="00DB5F5C" w:rsidRPr="005B7E96">
        <w:rPr>
          <w:rFonts w:asciiTheme="majorHAnsi" w:eastAsiaTheme="majorEastAsia" w:hAnsiTheme="majorHAnsi" w:cstheme="majorHAnsi"/>
          <w:sz w:val="24"/>
          <w:szCs w:val="24"/>
          <w:lang w:val="uk-UA" w:eastAsia="ru-RU"/>
        </w:rPr>
        <w:t>№2</w:t>
      </w:r>
      <w:r w:rsidRPr="005B7E96">
        <w:rPr>
          <w:rFonts w:asciiTheme="majorHAnsi" w:eastAsiaTheme="majorEastAsia" w:hAnsiTheme="majorHAnsi" w:cstheme="majorHAnsi"/>
          <w:sz w:val="24"/>
          <w:szCs w:val="24"/>
          <w:lang w:val="uk-UA" w:eastAsia="ru-RU"/>
        </w:rPr>
        <w:t>)</w:t>
      </w:r>
      <w:r w:rsidR="27F9BB43" w:rsidRPr="005B7E96">
        <w:rPr>
          <w:rFonts w:asciiTheme="majorHAnsi" w:eastAsiaTheme="majorEastAsia" w:hAnsiTheme="majorHAnsi" w:cstheme="majorHAnsi"/>
          <w:sz w:val="24"/>
          <w:szCs w:val="24"/>
          <w:lang w:val="uk-UA" w:eastAsia="ru-RU"/>
        </w:rPr>
        <w:t>.</w:t>
      </w:r>
      <w:r w:rsidRPr="005B7E96">
        <w:rPr>
          <w:rFonts w:asciiTheme="majorHAnsi" w:eastAsiaTheme="majorEastAsia" w:hAnsiTheme="majorHAnsi" w:cstheme="majorHAnsi"/>
          <w:sz w:val="24"/>
          <w:szCs w:val="24"/>
          <w:lang w:val="uk-UA" w:eastAsia="ru-RU"/>
        </w:rPr>
        <w:t xml:space="preserve"> Детальний опис послуг наведено у Додатку</w:t>
      </w:r>
      <w:r w:rsidR="0026658D" w:rsidRPr="005B7E96">
        <w:rPr>
          <w:rFonts w:asciiTheme="majorHAnsi" w:eastAsiaTheme="majorEastAsia" w:hAnsiTheme="majorHAnsi" w:cstheme="majorHAnsi"/>
          <w:sz w:val="24"/>
          <w:szCs w:val="24"/>
          <w:lang w:val="uk-UA" w:eastAsia="ru-RU"/>
        </w:rPr>
        <w:t xml:space="preserve"> </w:t>
      </w:r>
      <w:r w:rsidRPr="005B7E96">
        <w:rPr>
          <w:rFonts w:asciiTheme="majorHAnsi" w:eastAsiaTheme="majorEastAsia" w:hAnsiTheme="majorHAnsi" w:cstheme="majorHAnsi"/>
          <w:sz w:val="24"/>
          <w:szCs w:val="24"/>
          <w:lang w:val="uk-UA" w:eastAsia="ru-RU"/>
        </w:rPr>
        <w:t xml:space="preserve">1. Пропозиція повинна бути написана українською мовою, містити реквізити заявника, а ціни мають включати в себе необхідні податки та збори, та залишатися в силі не менше 60 діб після завершення дати подання ЗП. </w:t>
      </w:r>
    </w:p>
    <w:p w14:paraId="6614D168" w14:textId="1EADE29C" w:rsidR="00E25C36" w:rsidRPr="005B7E96" w:rsidRDefault="4ACFA08E" w:rsidP="4A83388C">
      <w:pPr>
        <w:pStyle w:val="NoSpacing"/>
        <w:jc w:val="both"/>
        <w:rPr>
          <w:rFonts w:asciiTheme="majorHAnsi" w:eastAsiaTheme="majorEastAsia" w:hAnsiTheme="majorHAnsi" w:cstheme="majorBidi"/>
          <w:sz w:val="24"/>
          <w:szCs w:val="24"/>
          <w:lang w:val="uk-UA" w:eastAsia="ru-RU"/>
        </w:rPr>
      </w:pPr>
      <w:r w:rsidRPr="005B7E96">
        <w:rPr>
          <w:rFonts w:asciiTheme="majorHAnsi" w:eastAsiaTheme="majorEastAsia" w:hAnsiTheme="majorHAnsi" w:cstheme="majorBidi"/>
          <w:sz w:val="24"/>
          <w:szCs w:val="24"/>
          <w:lang w:val="uk-UA" w:eastAsia="ru-RU"/>
        </w:rPr>
        <w:t xml:space="preserve">У випадку вашої зацікавленості, просимо надсилати ваші комерційні пропозиції </w:t>
      </w:r>
      <w:r w:rsidRPr="005B7E96">
        <w:rPr>
          <w:rFonts w:asciiTheme="majorHAnsi" w:eastAsiaTheme="majorEastAsia" w:hAnsiTheme="majorHAnsi" w:cstheme="majorBidi"/>
          <w:b/>
          <w:bCs/>
          <w:sz w:val="24"/>
          <w:szCs w:val="24"/>
          <w:lang w:val="uk-UA" w:eastAsia="ru-RU"/>
        </w:rPr>
        <w:t xml:space="preserve">до 18.00 год, </w:t>
      </w:r>
      <w:r w:rsidR="005B7E96" w:rsidRPr="005B7E96">
        <w:rPr>
          <w:rFonts w:asciiTheme="majorHAnsi" w:eastAsiaTheme="majorEastAsia" w:hAnsiTheme="majorHAnsi" w:cstheme="majorBidi"/>
          <w:b/>
          <w:bCs/>
          <w:sz w:val="24"/>
          <w:szCs w:val="24"/>
          <w:lang w:val="uk-UA" w:eastAsia="ru-RU"/>
        </w:rPr>
        <w:t>21</w:t>
      </w:r>
      <w:r w:rsidR="70447A11" w:rsidRPr="005B7E96">
        <w:rPr>
          <w:rFonts w:asciiTheme="majorHAnsi" w:eastAsiaTheme="majorEastAsia" w:hAnsiTheme="majorHAnsi" w:cstheme="majorBidi"/>
          <w:b/>
          <w:bCs/>
          <w:sz w:val="24"/>
          <w:szCs w:val="24"/>
          <w:lang w:val="uk-UA" w:eastAsia="ru-RU"/>
        </w:rPr>
        <w:t xml:space="preserve"> </w:t>
      </w:r>
      <w:r w:rsidR="00E70F57" w:rsidRPr="005B7E96">
        <w:rPr>
          <w:rFonts w:asciiTheme="majorHAnsi" w:eastAsiaTheme="majorEastAsia" w:hAnsiTheme="majorHAnsi" w:cstheme="majorBidi"/>
          <w:b/>
          <w:sz w:val="24"/>
          <w:szCs w:val="24"/>
          <w:lang w:val="uk-UA" w:eastAsia="ru-RU"/>
        </w:rPr>
        <w:t>трав</w:t>
      </w:r>
      <w:r w:rsidR="006B3C7B" w:rsidRPr="005B7E96">
        <w:rPr>
          <w:rFonts w:asciiTheme="majorHAnsi" w:eastAsiaTheme="majorEastAsia" w:hAnsiTheme="majorHAnsi" w:cstheme="majorBidi"/>
          <w:b/>
          <w:sz w:val="24"/>
          <w:szCs w:val="24"/>
          <w:lang w:val="uk-UA" w:eastAsia="ru-RU"/>
        </w:rPr>
        <w:t xml:space="preserve">ня </w:t>
      </w:r>
      <w:r w:rsidRPr="005B7E96">
        <w:rPr>
          <w:rFonts w:asciiTheme="majorHAnsi" w:eastAsiaTheme="majorEastAsia" w:hAnsiTheme="majorHAnsi" w:cstheme="majorBidi"/>
          <w:b/>
          <w:bCs/>
          <w:sz w:val="24"/>
          <w:szCs w:val="24"/>
          <w:lang w:val="uk-UA" w:eastAsia="ru-RU"/>
        </w:rPr>
        <w:t>202</w:t>
      </w:r>
      <w:r w:rsidR="63A9B0CF" w:rsidRPr="005B7E96">
        <w:rPr>
          <w:rFonts w:asciiTheme="majorHAnsi" w:eastAsiaTheme="majorEastAsia" w:hAnsiTheme="majorHAnsi" w:cstheme="majorBidi"/>
          <w:b/>
          <w:bCs/>
          <w:sz w:val="24"/>
          <w:szCs w:val="24"/>
          <w:lang w:val="uk-UA" w:eastAsia="ru-RU"/>
        </w:rPr>
        <w:t>3</w:t>
      </w:r>
      <w:r w:rsidR="071450B9" w:rsidRPr="005B7E96">
        <w:rPr>
          <w:rFonts w:asciiTheme="majorHAnsi" w:eastAsiaTheme="majorEastAsia" w:hAnsiTheme="majorHAnsi" w:cstheme="majorBidi"/>
          <w:b/>
          <w:bCs/>
          <w:sz w:val="24"/>
          <w:szCs w:val="24"/>
          <w:lang w:val="uk-UA" w:eastAsia="ru-RU"/>
        </w:rPr>
        <w:t xml:space="preserve"> </w:t>
      </w:r>
      <w:r w:rsidRPr="005B7E96">
        <w:rPr>
          <w:rFonts w:asciiTheme="majorHAnsi" w:eastAsiaTheme="majorEastAsia" w:hAnsiTheme="majorHAnsi" w:cstheme="majorBidi"/>
          <w:b/>
          <w:bCs/>
          <w:sz w:val="24"/>
          <w:szCs w:val="24"/>
          <w:lang w:val="uk-UA" w:eastAsia="ru-RU"/>
        </w:rPr>
        <w:t xml:space="preserve">р. на електронну адресу: </w:t>
      </w:r>
      <w:hyperlink r:id="rId11">
        <w:r w:rsidR="7C4C111C" w:rsidRPr="005B7E96">
          <w:rPr>
            <w:rStyle w:val="Hyperlink"/>
            <w:rFonts w:asciiTheme="majorHAnsi" w:eastAsiaTheme="majorEastAsia" w:hAnsiTheme="majorHAnsi" w:cstheme="majorBidi"/>
            <w:b/>
            <w:bCs/>
            <w:sz w:val="24"/>
            <w:szCs w:val="24"/>
            <w:lang w:val="uk-UA" w:eastAsia="ru-RU"/>
          </w:rPr>
          <w:t>tender-ua@irex.org</w:t>
        </w:r>
      </w:hyperlink>
      <w:r w:rsidR="7C4C111C" w:rsidRPr="005B7E96">
        <w:rPr>
          <w:rFonts w:asciiTheme="majorHAnsi" w:eastAsiaTheme="majorEastAsia" w:hAnsiTheme="majorHAnsi" w:cstheme="majorBidi"/>
          <w:b/>
          <w:bCs/>
          <w:sz w:val="24"/>
          <w:szCs w:val="24"/>
          <w:lang w:val="uk-UA" w:eastAsia="ru-RU"/>
        </w:rPr>
        <w:t xml:space="preserve"> </w:t>
      </w:r>
      <w:r w:rsidR="50FD0C76" w:rsidRPr="005B7E96">
        <w:rPr>
          <w:rFonts w:asciiTheme="majorHAnsi" w:eastAsiaTheme="majorEastAsia" w:hAnsiTheme="majorHAnsi" w:cstheme="majorBidi"/>
          <w:b/>
          <w:bCs/>
          <w:sz w:val="24"/>
          <w:szCs w:val="24"/>
          <w:lang w:val="uk-UA" w:eastAsia="ru-RU"/>
        </w:rPr>
        <w:t xml:space="preserve"> </w:t>
      </w:r>
      <w:r w:rsidRPr="005B7E96">
        <w:rPr>
          <w:rFonts w:asciiTheme="majorHAnsi" w:eastAsiaTheme="majorEastAsia" w:hAnsiTheme="majorHAnsi" w:cstheme="majorBidi"/>
          <w:sz w:val="24"/>
          <w:szCs w:val="24"/>
          <w:lang w:val="uk-UA" w:eastAsia="ru-RU"/>
        </w:rPr>
        <w:t xml:space="preserve">з темою листа </w:t>
      </w:r>
      <w:r w:rsidR="4EDA14A4" w:rsidRPr="005B7E96">
        <w:rPr>
          <w:rFonts w:asciiTheme="majorHAnsi" w:eastAsiaTheme="majorEastAsia" w:hAnsiTheme="majorHAnsi" w:cstheme="majorBidi"/>
          <w:b/>
          <w:bCs/>
          <w:sz w:val="24"/>
          <w:szCs w:val="24"/>
          <w:lang w:val="uk-UA"/>
        </w:rPr>
        <w:t>«</w:t>
      </w:r>
      <w:r w:rsidR="071450B9" w:rsidRPr="005B7E96">
        <w:rPr>
          <w:rFonts w:asciiTheme="majorHAnsi" w:eastAsiaTheme="majorEastAsia" w:hAnsiTheme="majorHAnsi" w:cstheme="majorBidi"/>
          <w:b/>
          <w:bCs/>
          <w:sz w:val="24"/>
          <w:szCs w:val="24"/>
          <w:lang w:val="uk-UA" w:eastAsia="ru-RU"/>
        </w:rPr>
        <w:t xml:space="preserve">Послуги </w:t>
      </w:r>
      <w:r w:rsidR="36795DCA" w:rsidRPr="005B7E96">
        <w:rPr>
          <w:rFonts w:asciiTheme="majorHAnsi" w:eastAsiaTheme="majorEastAsia" w:hAnsiTheme="majorHAnsi" w:cstheme="majorBidi"/>
          <w:b/>
          <w:bCs/>
          <w:sz w:val="24"/>
          <w:szCs w:val="24"/>
          <w:lang w:val="uk-UA" w:eastAsia="ru-RU"/>
        </w:rPr>
        <w:t>з</w:t>
      </w:r>
      <w:r w:rsidR="0525B0CB" w:rsidRPr="005B7E96">
        <w:rPr>
          <w:rFonts w:asciiTheme="majorHAnsi" w:eastAsiaTheme="majorEastAsia" w:hAnsiTheme="majorHAnsi" w:cstheme="majorBidi"/>
          <w:b/>
          <w:bCs/>
          <w:sz w:val="24"/>
          <w:szCs w:val="24"/>
          <w:lang w:val="uk-UA" w:eastAsia="ru-RU"/>
        </w:rPr>
        <w:t>і</w:t>
      </w:r>
      <w:r w:rsidR="36795DCA" w:rsidRPr="005B7E96">
        <w:rPr>
          <w:rFonts w:asciiTheme="majorHAnsi" w:eastAsiaTheme="majorEastAsia" w:hAnsiTheme="majorHAnsi" w:cstheme="majorBidi"/>
          <w:b/>
          <w:bCs/>
          <w:sz w:val="24"/>
          <w:szCs w:val="24"/>
          <w:lang w:val="uk-UA" w:eastAsia="ru-RU"/>
        </w:rPr>
        <w:t xml:space="preserve"> </w:t>
      </w:r>
      <w:proofErr w:type="spellStart"/>
      <w:r w:rsidR="36795DCA" w:rsidRPr="005B7E96">
        <w:rPr>
          <w:rFonts w:asciiTheme="majorHAnsi" w:eastAsiaTheme="majorEastAsia" w:hAnsiTheme="majorHAnsi" w:cstheme="majorBidi"/>
          <w:b/>
          <w:bCs/>
          <w:sz w:val="24"/>
          <w:szCs w:val="24"/>
          <w:lang w:val="uk-UA" w:eastAsia="ru-RU"/>
        </w:rPr>
        <w:t>діджиталізації</w:t>
      </w:r>
      <w:proofErr w:type="spellEnd"/>
      <w:r w:rsidR="36795DCA" w:rsidRPr="005B7E96">
        <w:rPr>
          <w:rFonts w:asciiTheme="majorHAnsi" w:eastAsiaTheme="majorEastAsia" w:hAnsiTheme="majorHAnsi" w:cstheme="majorBidi"/>
          <w:b/>
          <w:bCs/>
          <w:sz w:val="24"/>
          <w:szCs w:val="24"/>
          <w:lang w:val="uk-UA" w:eastAsia="ru-RU"/>
        </w:rPr>
        <w:t xml:space="preserve"> лабіринту </w:t>
      </w:r>
      <w:proofErr w:type="spellStart"/>
      <w:r w:rsidR="36795DCA" w:rsidRPr="005B7E96">
        <w:rPr>
          <w:rFonts w:asciiTheme="majorHAnsi" w:eastAsiaTheme="majorEastAsia" w:hAnsiTheme="majorHAnsi" w:cstheme="majorBidi"/>
          <w:b/>
          <w:bCs/>
          <w:sz w:val="24"/>
          <w:szCs w:val="24"/>
          <w:lang w:val="uk-UA" w:eastAsia="ru-RU"/>
        </w:rPr>
        <w:t>медіаграмотності</w:t>
      </w:r>
      <w:proofErr w:type="spellEnd"/>
      <w:r w:rsidR="19991CB8" w:rsidRPr="005B7E96">
        <w:rPr>
          <w:rFonts w:asciiTheme="majorHAnsi" w:eastAsiaTheme="majorEastAsia" w:hAnsiTheme="majorHAnsi" w:cstheme="majorBidi"/>
          <w:b/>
          <w:bCs/>
          <w:sz w:val="24"/>
          <w:szCs w:val="24"/>
          <w:lang w:val="uk-UA" w:eastAsia="ru-RU"/>
        </w:rPr>
        <w:t>»</w:t>
      </w:r>
      <w:r w:rsidR="36795DCA" w:rsidRPr="005B7E96">
        <w:rPr>
          <w:rFonts w:asciiTheme="majorHAnsi" w:eastAsiaTheme="majorEastAsia" w:hAnsiTheme="majorHAnsi" w:cstheme="majorBidi"/>
          <w:b/>
          <w:bCs/>
          <w:sz w:val="24"/>
          <w:szCs w:val="24"/>
          <w:lang w:val="uk-UA" w:eastAsia="ru-RU"/>
        </w:rPr>
        <w:t>.</w:t>
      </w:r>
    </w:p>
    <w:p w14:paraId="3AF1CD01" w14:textId="77777777" w:rsidR="00715DAC" w:rsidRPr="005B7E96" w:rsidRDefault="00715DAC" w:rsidP="6C8CFFB9">
      <w:pPr>
        <w:pStyle w:val="NoSpacing"/>
        <w:ind w:firstLine="720"/>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 xml:space="preserve">Заявник несе відповідальність за вчасність подання та достовірність поданих комерційних пропозицій. </w:t>
      </w:r>
    </w:p>
    <w:p w14:paraId="69528351" w14:textId="77777777" w:rsidR="00715DAC" w:rsidRPr="005B7E96" w:rsidRDefault="00715DAC" w:rsidP="6C8CFFB9">
      <w:pPr>
        <w:pStyle w:val="NoSpacing"/>
        <w:ind w:firstLine="720"/>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lastRenderedPageBreak/>
        <w:t>Надсилаючи пропозиції електронною поштою, переконайтеся, що вони підписані, відправляються у форматі *.</w:t>
      </w:r>
      <w:proofErr w:type="spellStart"/>
      <w:r w:rsidRPr="005B7E96">
        <w:rPr>
          <w:rFonts w:asciiTheme="majorHAnsi" w:eastAsiaTheme="majorEastAsia" w:hAnsiTheme="majorHAnsi" w:cstheme="majorHAnsi"/>
          <w:sz w:val="24"/>
          <w:szCs w:val="24"/>
          <w:lang w:val="uk-UA" w:eastAsia="ru-RU"/>
        </w:rPr>
        <w:t>pdf</w:t>
      </w:r>
      <w:proofErr w:type="spellEnd"/>
      <w:r w:rsidRPr="005B7E96">
        <w:rPr>
          <w:rFonts w:asciiTheme="majorHAnsi" w:eastAsiaTheme="majorEastAsia" w:hAnsiTheme="majorHAnsi" w:cstheme="majorHAnsi"/>
          <w:sz w:val="24"/>
          <w:szCs w:val="24"/>
          <w:lang w:val="uk-UA" w:eastAsia="ru-RU"/>
        </w:rPr>
        <w:t xml:space="preserve"> чи *</w:t>
      </w:r>
      <w:proofErr w:type="spellStart"/>
      <w:r w:rsidRPr="005B7E96">
        <w:rPr>
          <w:rFonts w:asciiTheme="majorHAnsi" w:eastAsiaTheme="majorEastAsia" w:hAnsiTheme="majorHAnsi" w:cstheme="majorHAnsi"/>
          <w:sz w:val="24"/>
          <w:szCs w:val="24"/>
          <w:lang w:val="uk-UA" w:eastAsia="ru-RU"/>
        </w:rPr>
        <w:t>word</w:t>
      </w:r>
      <w:proofErr w:type="spellEnd"/>
      <w:r w:rsidRPr="005B7E96">
        <w:rPr>
          <w:rFonts w:asciiTheme="majorHAnsi" w:eastAsiaTheme="majorEastAsia" w:hAnsiTheme="majorHAnsi" w:cstheme="majorHAnsi"/>
          <w:sz w:val="24"/>
          <w:szCs w:val="24"/>
          <w:lang w:val="uk-UA" w:eastAsia="ru-RU"/>
        </w:rPr>
        <w:t>. Копії документів, що додаються до пропозиції повинні бути у форматі  .</w:t>
      </w:r>
      <w:proofErr w:type="spellStart"/>
      <w:r w:rsidRPr="005B7E96">
        <w:rPr>
          <w:rFonts w:asciiTheme="majorHAnsi" w:eastAsiaTheme="majorEastAsia" w:hAnsiTheme="majorHAnsi" w:cstheme="majorHAnsi"/>
          <w:sz w:val="24"/>
          <w:szCs w:val="24"/>
          <w:lang w:val="uk-UA" w:eastAsia="ru-RU"/>
        </w:rPr>
        <w:t>pdf</w:t>
      </w:r>
      <w:proofErr w:type="spellEnd"/>
      <w:r w:rsidRPr="005B7E96">
        <w:rPr>
          <w:rFonts w:asciiTheme="majorHAnsi" w:eastAsiaTheme="majorEastAsia" w:hAnsiTheme="majorHAnsi" w:cstheme="majorHAnsi"/>
          <w:sz w:val="24"/>
          <w:szCs w:val="24"/>
          <w:lang w:val="uk-UA" w:eastAsia="ru-RU"/>
        </w:rPr>
        <w:t xml:space="preserve"> чи *</w:t>
      </w:r>
      <w:proofErr w:type="spellStart"/>
      <w:r w:rsidRPr="005B7E96">
        <w:rPr>
          <w:rFonts w:asciiTheme="majorHAnsi" w:eastAsiaTheme="majorEastAsia" w:hAnsiTheme="majorHAnsi" w:cstheme="majorHAnsi"/>
          <w:sz w:val="24"/>
          <w:szCs w:val="24"/>
          <w:lang w:val="uk-UA" w:eastAsia="ru-RU"/>
        </w:rPr>
        <w:t>word</w:t>
      </w:r>
      <w:proofErr w:type="spellEnd"/>
      <w:r w:rsidRPr="005B7E96">
        <w:rPr>
          <w:rFonts w:asciiTheme="majorHAnsi" w:eastAsiaTheme="majorEastAsia" w:hAnsiTheme="majorHAnsi" w:cstheme="majorHAnsi"/>
          <w:sz w:val="24"/>
          <w:szCs w:val="24"/>
          <w:lang w:val="uk-UA" w:eastAsia="ru-RU"/>
        </w:rPr>
        <w:t xml:space="preserve"> і не містити вірусів чи пошкоджень.</w:t>
      </w:r>
    </w:p>
    <w:p w14:paraId="1D84A01B" w14:textId="5A0A3B85" w:rsidR="00715DAC" w:rsidRPr="005B7E96" w:rsidRDefault="00715DAC" w:rsidP="6C8CFFB9">
      <w:pPr>
        <w:pStyle w:val="NoSpacing"/>
        <w:jc w:val="both"/>
        <w:rPr>
          <w:rFonts w:asciiTheme="majorHAnsi" w:eastAsiaTheme="majorEastAsia" w:hAnsiTheme="majorHAnsi" w:cstheme="majorHAnsi"/>
          <w:sz w:val="24"/>
          <w:szCs w:val="24"/>
          <w:lang w:val="uk-UA" w:eastAsia="ru-RU"/>
        </w:rPr>
      </w:pPr>
      <w:r w:rsidRPr="005B7E96">
        <w:rPr>
          <w:rFonts w:asciiTheme="majorHAnsi" w:eastAsia="Times New Roman" w:hAnsiTheme="majorHAnsi" w:cstheme="majorHAnsi"/>
          <w:sz w:val="24"/>
          <w:szCs w:val="24"/>
          <w:lang w:val="uk-UA" w:eastAsia="ru-RU"/>
        </w:rPr>
        <w:tab/>
      </w:r>
      <w:r w:rsidRPr="005B7E96">
        <w:rPr>
          <w:rFonts w:asciiTheme="majorHAnsi" w:eastAsiaTheme="majorEastAsia" w:hAnsiTheme="majorHAnsi" w:cstheme="majorHAnsi"/>
          <w:sz w:val="24"/>
          <w:szCs w:val="24"/>
          <w:lang w:val="uk-UA" w:eastAsia="ru-RU"/>
        </w:rPr>
        <w:t xml:space="preserve">Запропоновані послуги будуть розглядатися і оцінюватися відповідно до повноти пропозиції та її відповідності до вимог (Додаток 1). Вибір постачальника </w:t>
      </w:r>
      <w:proofErr w:type="spellStart"/>
      <w:r w:rsidRPr="005B7E96">
        <w:rPr>
          <w:rFonts w:asciiTheme="majorHAnsi" w:eastAsiaTheme="majorEastAsia" w:hAnsiTheme="majorHAnsi" w:cstheme="majorHAnsi"/>
          <w:sz w:val="24"/>
          <w:szCs w:val="24"/>
          <w:lang w:val="uk-UA" w:eastAsia="ru-RU"/>
        </w:rPr>
        <w:t>залежатиме</w:t>
      </w:r>
      <w:proofErr w:type="spellEnd"/>
      <w:r w:rsidRPr="005B7E96">
        <w:rPr>
          <w:rFonts w:asciiTheme="majorHAnsi" w:eastAsiaTheme="majorEastAsia" w:hAnsiTheme="majorHAnsi" w:cstheme="majorHAnsi"/>
          <w:sz w:val="24"/>
          <w:szCs w:val="24"/>
          <w:lang w:val="uk-UA" w:eastAsia="ru-RU"/>
        </w:rPr>
        <w:t xml:space="preserve"> від того, чия пропозиція відповідає вимогам та критеріям оцінки та є найбільш економічно вигідною</w:t>
      </w:r>
      <w:r w:rsidR="00305DE5" w:rsidRPr="005B7E96">
        <w:rPr>
          <w:rFonts w:asciiTheme="majorHAnsi" w:eastAsiaTheme="majorEastAsia" w:hAnsiTheme="majorHAnsi" w:cstheme="majorHAnsi"/>
          <w:sz w:val="24"/>
          <w:szCs w:val="24"/>
          <w:lang w:val="uk-UA" w:eastAsia="ru-RU"/>
        </w:rPr>
        <w:t xml:space="preserve"> та може бути виконана відповідно до зазначених термінів надання послуг</w:t>
      </w:r>
      <w:r w:rsidRPr="005B7E96">
        <w:rPr>
          <w:rFonts w:asciiTheme="majorHAnsi" w:eastAsiaTheme="majorEastAsia" w:hAnsiTheme="majorHAnsi" w:cstheme="majorHAnsi"/>
          <w:sz w:val="24"/>
          <w:szCs w:val="24"/>
          <w:lang w:val="uk-UA" w:eastAsia="ru-RU"/>
        </w:rPr>
        <w:t>. На підставі чого буде укладено договір.</w:t>
      </w:r>
    </w:p>
    <w:p w14:paraId="76888064" w14:textId="77777777" w:rsidR="00785979" w:rsidRPr="005B7E96" w:rsidRDefault="00785979" w:rsidP="6C8CFFB9">
      <w:pPr>
        <w:pStyle w:val="NoSpacing"/>
        <w:jc w:val="both"/>
        <w:rPr>
          <w:rFonts w:asciiTheme="majorHAnsi" w:eastAsiaTheme="majorEastAsia" w:hAnsiTheme="majorHAnsi" w:cstheme="majorHAnsi"/>
          <w:sz w:val="24"/>
          <w:szCs w:val="24"/>
          <w:lang w:val="uk-UA" w:eastAsia="ru-RU"/>
        </w:rPr>
      </w:pPr>
    </w:p>
    <w:p w14:paraId="03FEF1F2" w14:textId="080658C7" w:rsidR="00715DAC" w:rsidRPr="005B7E96" w:rsidRDefault="00715DAC" w:rsidP="6C8CFFB9">
      <w:pPr>
        <w:pStyle w:val="NoSpacing"/>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Звертаємо увагу на те, що IREX не несе відповідальності за будь-які витрати, пов’язані з підготовкою та подачею постачальником пропозиції, незалежно від результату або способу проведення процесу відбору.</w:t>
      </w:r>
    </w:p>
    <w:p w14:paraId="4543E6C4" w14:textId="77777777" w:rsidR="00B7382C" w:rsidRPr="005B7E96" w:rsidRDefault="00B7382C" w:rsidP="6C8CFFB9">
      <w:pPr>
        <w:jc w:val="both"/>
        <w:rPr>
          <w:rFonts w:asciiTheme="majorHAnsi" w:eastAsiaTheme="majorEastAsia" w:hAnsiTheme="majorHAnsi" w:cstheme="majorHAnsi"/>
          <w:b/>
          <w:bCs/>
          <w:lang w:val="uk-UA"/>
        </w:rPr>
      </w:pPr>
    </w:p>
    <w:p w14:paraId="2D0DBC55" w14:textId="40F81B01" w:rsidR="001C6D56" w:rsidRPr="005B7E96" w:rsidRDefault="242F8597" w:rsidP="6C8CFFB9">
      <w:pPr>
        <w:pStyle w:val="NoSpacing"/>
        <w:jc w:val="both"/>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 xml:space="preserve">Замовник вимагає від учасників уникати конфліктам інтересів. У випадку участі в </w:t>
      </w:r>
      <w:r w:rsidR="00963C6E">
        <w:rPr>
          <w:rFonts w:asciiTheme="majorHAnsi" w:eastAsiaTheme="majorEastAsia" w:hAnsiTheme="majorHAnsi" w:cstheme="majorHAnsi"/>
          <w:sz w:val="24"/>
          <w:szCs w:val="24"/>
          <w:lang w:val="uk-UA" w:eastAsia="ru-RU"/>
        </w:rPr>
        <w:t>запиті на пропозиції</w:t>
      </w:r>
      <w:r w:rsidRPr="005B7E96">
        <w:rPr>
          <w:rFonts w:asciiTheme="majorHAnsi" w:eastAsiaTheme="majorEastAsia" w:hAnsiTheme="majorHAnsi" w:cstheme="majorHAnsi"/>
          <w:sz w:val="24"/>
          <w:szCs w:val="24"/>
          <w:lang w:val="uk-UA" w:eastAsia="ru-RU"/>
        </w:rPr>
        <w:t xml:space="preserve"> учасників, які є пов’язаними особами, </w:t>
      </w:r>
      <w:r w:rsidR="00B315B5">
        <w:rPr>
          <w:rFonts w:asciiTheme="majorHAnsi" w:eastAsiaTheme="majorEastAsia" w:hAnsiTheme="majorHAnsi" w:cstheme="majorHAnsi"/>
          <w:sz w:val="24"/>
          <w:szCs w:val="24"/>
          <w:lang w:val="uk-UA" w:eastAsia="ru-RU"/>
        </w:rPr>
        <w:t xml:space="preserve">комерційні </w:t>
      </w:r>
      <w:r w:rsidRPr="005B7E96">
        <w:rPr>
          <w:rFonts w:asciiTheme="majorHAnsi" w:eastAsiaTheme="majorEastAsia" w:hAnsiTheme="majorHAnsi" w:cstheme="majorHAnsi"/>
          <w:sz w:val="24"/>
          <w:szCs w:val="24"/>
          <w:lang w:val="uk-UA" w:eastAsia="ru-RU"/>
        </w:rPr>
        <w:t>пропозиції таких учасників буд</w:t>
      </w:r>
      <w:r w:rsidR="00B315B5">
        <w:rPr>
          <w:rFonts w:asciiTheme="majorHAnsi" w:eastAsiaTheme="majorEastAsia" w:hAnsiTheme="majorHAnsi" w:cstheme="majorHAnsi"/>
          <w:sz w:val="24"/>
          <w:szCs w:val="24"/>
          <w:lang w:val="uk-UA" w:eastAsia="ru-RU"/>
        </w:rPr>
        <w:t>уть</w:t>
      </w:r>
      <w:r w:rsidRPr="005B7E96">
        <w:rPr>
          <w:rFonts w:asciiTheme="majorHAnsi" w:eastAsiaTheme="majorEastAsia" w:hAnsiTheme="majorHAnsi" w:cstheme="majorHAnsi"/>
          <w:sz w:val="24"/>
          <w:szCs w:val="24"/>
          <w:lang w:val="uk-UA" w:eastAsia="ru-RU"/>
        </w:rPr>
        <w:t xml:space="preserve"> відхилен</w:t>
      </w:r>
      <w:r w:rsidR="00B315B5">
        <w:rPr>
          <w:rFonts w:asciiTheme="majorHAnsi" w:eastAsiaTheme="majorEastAsia" w:hAnsiTheme="majorHAnsi" w:cstheme="majorHAnsi"/>
          <w:sz w:val="24"/>
          <w:szCs w:val="24"/>
          <w:lang w:val="uk-UA" w:eastAsia="ru-RU"/>
        </w:rPr>
        <w:t>і</w:t>
      </w:r>
      <w:r w:rsidRPr="005B7E96">
        <w:rPr>
          <w:rFonts w:asciiTheme="majorHAnsi" w:eastAsiaTheme="majorEastAsia" w:hAnsiTheme="majorHAnsi" w:cstheme="majorHAnsi"/>
          <w:sz w:val="24"/>
          <w:szCs w:val="24"/>
          <w:lang w:val="uk-UA" w:eastAsia="ru-RU"/>
        </w:rPr>
        <w:t xml:space="preserve">. </w:t>
      </w:r>
    </w:p>
    <w:p w14:paraId="1AD50D97" w14:textId="77777777" w:rsidR="00305DE5" w:rsidRPr="005B7E96" w:rsidRDefault="00305DE5" w:rsidP="6C8CFFB9">
      <w:pPr>
        <w:pStyle w:val="NoSpacing"/>
        <w:jc w:val="both"/>
        <w:rPr>
          <w:rFonts w:asciiTheme="majorHAnsi" w:eastAsiaTheme="majorEastAsia" w:hAnsiTheme="majorHAnsi" w:cstheme="majorHAnsi"/>
          <w:sz w:val="24"/>
          <w:szCs w:val="24"/>
          <w:lang w:val="uk-UA" w:eastAsia="ru-RU"/>
        </w:rPr>
      </w:pPr>
    </w:p>
    <w:p w14:paraId="02FECCC5" w14:textId="559A4850" w:rsidR="001C6D56" w:rsidRPr="005B7E96" w:rsidRDefault="242F8597" w:rsidP="6C8CFFB9">
      <w:pPr>
        <w:pStyle w:val="NoSpacing"/>
        <w:jc w:val="both"/>
        <w:rPr>
          <w:rFonts w:asciiTheme="majorHAnsi" w:eastAsiaTheme="majorEastAsia" w:hAnsiTheme="majorHAnsi" w:cstheme="majorHAnsi"/>
          <w:b/>
          <w:bCs/>
          <w:sz w:val="24"/>
          <w:szCs w:val="24"/>
          <w:lang w:val="uk-UA" w:eastAsia="ru-RU"/>
        </w:rPr>
      </w:pPr>
      <w:r w:rsidRPr="005B7E96">
        <w:rPr>
          <w:rFonts w:asciiTheme="majorHAnsi" w:eastAsiaTheme="majorEastAsia" w:hAnsiTheme="majorHAnsi" w:cstheme="majorHAnsi"/>
          <w:sz w:val="24"/>
          <w:szCs w:val="24"/>
          <w:lang w:val="uk-UA" w:eastAsia="ru-RU"/>
        </w:rPr>
        <w:t>Дякуємо за увагу! Чекаємо на ваші пропозиції.</w:t>
      </w:r>
      <w:r w:rsidRPr="005B7E96">
        <w:rPr>
          <w:rFonts w:asciiTheme="majorHAnsi" w:eastAsiaTheme="majorEastAsia" w:hAnsiTheme="majorHAnsi" w:cstheme="majorHAnsi"/>
          <w:b/>
          <w:bCs/>
          <w:sz w:val="24"/>
          <w:szCs w:val="24"/>
          <w:lang w:val="uk-UA" w:eastAsia="ru-RU"/>
        </w:rPr>
        <w:t xml:space="preserve"> </w:t>
      </w:r>
    </w:p>
    <w:p w14:paraId="66073561" w14:textId="77777777" w:rsidR="001C6D56" w:rsidRPr="005B7E96" w:rsidRDefault="242F8597" w:rsidP="6C8CFFB9">
      <w:pPr>
        <w:pStyle w:val="NoSpacing"/>
        <w:jc w:val="right"/>
        <w:rPr>
          <w:rFonts w:asciiTheme="majorHAnsi" w:eastAsiaTheme="majorEastAsia" w:hAnsiTheme="majorHAnsi" w:cstheme="majorHAnsi"/>
          <w:sz w:val="24"/>
          <w:szCs w:val="24"/>
          <w:lang w:val="uk-UA" w:eastAsia="ru-RU"/>
        </w:rPr>
      </w:pPr>
      <w:r w:rsidRPr="005B7E96">
        <w:rPr>
          <w:rFonts w:asciiTheme="majorHAnsi" w:eastAsiaTheme="majorEastAsia" w:hAnsiTheme="majorHAnsi" w:cstheme="majorHAnsi"/>
          <w:sz w:val="24"/>
          <w:szCs w:val="24"/>
          <w:lang w:val="uk-UA" w:eastAsia="ru-RU"/>
        </w:rPr>
        <w:t>З повагою,</w:t>
      </w:r>
    </w:p>
    <w:sdt>
      <w:sdtPr>
        <w:rPr>
          <w:rFonts w:asciiTheme="majorHAnsi" w:eastAsia="Times New Roman" w:hAnsiTheme="majorHAnsi" w:cstheme="majorHAnsi"/>
          <w:sz w:val="24"/>
          <w:szCs w:val="24"/>
          <w:lang w:val="uk-UA" w:eastAsia="ru-RU"/>
        </w:rPr>
        <w:id w:val="1289709974"/>
        <w:placeholder>
          <w:docPart w:val="EE98C11B4960487CAF86A0AB9A98FB72"/>
        </w:placeholder>
        <w:text/>
      </w:sdtPr>
      <w:sdtContent>
        <w:p w14:paraId="3D97B4C7" w14:textId="05B2382A" w:rsidR="001C6D56" w:rsidRPr="005B7E96" w:rsidRDefault="00496442" w:rsidP="6C8CFFB9">
          <w:pPr>
            <w:pStyle w:val="NoSpacing"/>
            <w:jc w:val="right"/>
            <w:rPr>
              <w:rFonts w:asciiTheme="majorHAnsi" w:eastAsiaTheme="majorEastAsia" w:hAnsiTheme="majorHAnsi" w:cstheme="majorHAnsi"/>
              <w:sz w:val="24"/>
              <w:szCs w:val="24"/>
              <w:lang w:val="uk-UA" w:eastAsia="ru-RU"/>
            </w:rPr>
          </w:pPr>
          <w:r w:rsidRPr="005B7E96">
            <w:rPr>
              <w:rFonts w:asciiTheme="majorHAnsi" w:eastAsia="Times New Roman" w:hAnsiTheme="majorHAnsi" w:cstheme="majorHAnsi"/>
              <w:sz w:val="24"/>
              <w:szCs w:val="24"/>
              <w:lang w:val="uk-UA" w:eastAsia="ru-RU"/>
            </w:rPr>
            <w:t xml:space="preserve"> Команда “Мріємо та діємо”</w:t>
          </w:r>
        </w:p>
      </w:sdtContent>
    </w:sdt>
    <w:p w14:paraId="50BA9071" w14:textId="48C8E362" w:rsidR="00DB0FCC" w:rsidRPr="005B7E96" w:rsidRDefault="00DB0FCC" w:rsidP="6C8CFFB9">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br w:type="page"/>
      </w:r>
    </w:p>
    <w:p w14:paraId="767F8101" w14:textId="3585643D" w:rsidR="0051416C" w:rsidRPr="005B7E96" w:rsidRDefault="0996098B" w:rsidP="6C8CFFB9">
      <w:pPr>
        <w:shd w:val="clear" w:color="auto" w:fill="FFFFFF" w:themeFill="background1"/>
        <w:tabs>
          <w:tab w:val="left" w:pos="6690"/>
          <w:tab w:val="right" w:pos="8832"/>
        </w:tabs>
        <w:spacing w:before="100" w:beforeAutospacing="1" w:after="100" w:afterAutospacing="1" w:line="276" w:lineRule="auto"/>
        <w:jc w:val="right"/>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lastRenderedPageBreak/>
        <w:t>Додаток 1</w:t>
      </w:r>
    </w:p>
    <w:p w14:paraId="1E639A67" w14:textId="77777777" w:rsidR="0051416C" w:rsidRPr="005B7E96" w:rsidRDefault="0996098B" w:rsidP="6C8CFFB9">
      <w:pPr>
        <w:spacing w:after="240"/>
        <w:jc w:val="cente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Перелік вимог до Запиту на пропозиції</w:t>
      </w:r>
    </w:p>
    <w:tbl>
      <w:tblPr>
        <w:tblW w:w="101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8160"/>
      </w:tblGrid>
      <w:tr w:rsidR="00C20604" w:rsidRPr="005B7E96" w14:paraId="17AF16DE" w14:textId="77777777" w:rsidTr="69D0356A">
        <w:tc>
          <w:tcPr>
            <w:tcW w:w="2016" w:type="dxa"/>
            <w:shd w:val="clear" w:color="auto" w:fill="auto"/>
          </w:tcPr>
          <w:p w14:paraId="225CD889" w14:textId="1F250F95" w:rsidR="00C20604" w:rsidRPr="005B7E96" w:rsidRDefault="00C20604" w:rsidP="6C8CFFB9">
            <w:pPr>
              <w:rPr>
                <w:rFonts w:ascii="Calibri" w:eastAsiaTheme="majorEastAsia" w:hAnsi="Calibri" w:cs="Calibri"/>
                <w:b/>
                <w:bCs/>
                <w:lang w:val="uk-UA"/>
              </w:rPr>
            </w:pPr>
            <w:r w:rsidRPr="005B7E96">
              <w:rPr>
                <w:rFonts w:ascii="Calibri" w:eastAsiaTheme="majorEastAsia" w:hAnsi="Calibri" w:cs="Calibri"/>
                <w:b/>
                <w:bCs/>
                <w:lang w:val="uk-UA"/>
              </w:rPr>
              <w:t>Зміст вимог</w:t>
            </w:r>
          </w:p>
        </w:tc>
        <w:tc>
          <w:tcPr>
            <w:tcW w:w="8160" w:type="dxa"/>
            <w:shd w:val="clear" w:color="auto" w:fill="auto"/>
          </w:tcPr>
          <w:p w14:paraId="1DEB2EB8" w14:textId="2E819C16" w:rsidR="00BD23B9" w:rsidRPr="005B7E96" w:rsidRDefault="00BD23B9" w:rsidP="4A83388C">
            <w:pPr>
              <w:rPr>
                <w:rFonts w:ascii="Calibri" w:eastAsiaTheme="majorEastAsia" w:hAnsi="Calibri" w:cs="Calibri"/>
                <w:color w:val="000000" w:themeColor="text1"/>
                <w:lang w:val="uk-UA" w:eastAsia="ru-RU"/>
              </w:rPr>
            </w:pPr>
            <w:r w:rsidRPr="005B7E96">
              <w:rPr>
                <w:rFonts w:ascii="Calibri" w:eastAsiaTheme="majorEastAsia" w:hAnsi="Calibri" w:cs="Calibri"/>
                <w:color w:val="000000" w:themeColor="text1"/>
                <w:lang w:val="uk-UA" w:eastAsia="ru-RU"/>
              </w:rPr>
              <w:t>В межах програми «Мріємо та діємо» з метою підвищення навичо</w:t>
            </w:r>
            <w:r w:rsidR="00785979" w:rsidRPr="005B7E96">
              <w:rPr>
                <w:rFonts w:ascii="Calibri" w:eastAsiaTheme="majorEastAsia" w:hAnsi="Calibri" w:cs="Calibri"/>
                <w:color w:val="000000" w:themeColor="text1"/>
                <w:lang w:val="uk-UA" w:eastAsia="ru-RU"/>
              </w:rPr>
              <w:t>к</w:t>
            </w:r>
            <w:r w:rsidRPr="005B7E96">
              <w:rPr>
                <w:rFonts w:ascii="Calibri" w:eastAsiaTheme="majorEastAsia" w:hAnsi="Calibri" w:cs="Calibri"/>
                <w:color w:val="000000" w:themeColor="text1"/>
                <w:lang w:val="uk-UA" w:eastAsia="ru-RU"/>
              </w:rPr>
              <w:t xml:space="preserve"> </w:t>
            </w:r>
            <w:proofErr w:type="spellStart"/>
            <w:r w:rsidR="2EF05CB9" w:rsidRPr="005B7E96">
              <w:rPr>
                <w:rFonts w:ascii="Calibri" w:eastAsiaTheme="majorEastAsia" w:hAnsi="Calibri" w:cs="Calibri"/>
                <w:color w:val="000000" w:themeColor="text1"/>
                <w:lang w:val="uk-UA" w:eastAsia="ru-RU"/>
              </w:rPr>
              <w:t>інфо</w:t>
            </w:r>
            <w:r w:rsidR="00785979" w:rsidRPr="005B7E96">
              <w:rPr>
                <w:rFonts w:ascii="Calibri" w:eastAsiaTheme="majorEastAsia" w:hAnsi="Calibri" w:cs="Calibri"/>
                <w:color w:val="000000" w:themeColor="text1"/>
                <w:lang w:val="uk-UA" w:eastAsia="ru-RU"/>
              </w:rPr>
              <w:t>медійної</w:t>
            </w:r>
            <w:proofErr w:type="spellEnd"/>
            <w:r w:rsidR="00785979" w:rsidRPr="005B7E96">
              <w:rPr>
                <w:rFonts w:ascii="Calibri" w:eastAsiaTheme="majorEastAsia" w:hAnsi="Calibri" w:cs="Calibri"/>
                <w:color w:val="000000" w:themeColor="text1"/>
                <w:lang w:val="uk-UA" w:eastAsia="ru-RU"/>
              </w:rPr>
              <w:t xml:space="preserve"> грамотності </w:t>
            </w:r>
            <w:r w:rsidRPr="005B7E96">
              <w:rPr>
                <w:rFonts w:ascii="Calibri" w:eastAsiaTheme="majorEastAsia" w:hAnsi="Calibri" w:cs="Calibri"/>
                <w:color w:val="000000" w:themeColor="text1"/>
                <w:lang w:val="uk-UA" w:eastAsia="ru-RU"/>
              </w:rPr>
              <w:t xml:space="preserve">серед молоді було створено лабіринт </w:t>
            </w:r>
            <w:proofErr w:type="spellStart"/>
            <w:r w:rsidRPr="005B7E96">
              <w:rPr>
                <w:rFonts w:ascii="Calibri" w:eastAsiaTheme="majorEastAsia" w:hAnsi="Calibri" w:cs="Calibri"/>
                <w:color w:val="000000" w:themeColor="text1"/>
                <w:lang w:val="uk-UA" w:eastAsia="ru-RU"/>
              </w:rPr>
              <w:t>медіаграмотності</w:t>
            </w:r>
            <w:proofErr w:type="spellEnd"/>
            <w:r w:rsidRPr="005B7E96">
              <w:rPr>
                <w:rFonts w:ascii="Calibri" w:eastAsiaTheme="majorEastAsia" w:hAnsi="Calibri" w:cs="Calibri"/>
                <w:color w:val="000000" w:themeColor="text1"/>
                <w:lang w:val="uk-UA" w:eastAsia="ru-RU"/>
              </w:rPr>
              <w:t xml:space="preserve"> «НЕ ВІРРР – ПЕРЕВІРР</w:t>
            </w:r>
            <w:r w:rsidR="1DD28FAA" w:rsidRPr="005B7E96">
              <w:rPr>
                <w:rFonts w:ascii="Calibri" w:eastAsiaTheme="majorEastAsia" w:hAnsi="Calibri" w:cs="Calibri"/>
                <w:color w:val="000000" w:themeColor="text1"/>
                <w:lang w:val="uk-UA" w:eastAsia="ru-RU"/>
              </w:rPr>
              <w:t>Р</w:t>
            </w:r>
            <w:r w:rsidRPr="005B7E96">
              <w:rPr>
                <w:rFonts w:ascii="Calibri" w:eastAsiaTheme="majorEastAsia" w:hAnsi="Calibri" w:cs="Calibri"/>
                <w:color w:val="000000" w:themeColor="text1"/>
                <w:lang w:val="uk-UA" w:eastAsia="ru-RU"/>
              </w:rPr>
              <w:t xml:space="preserve">». На сьогодні, це мобільна конструкція 10*10 </w:t>
            </w:r>
            <w:proofErr w:type="spellStart"/>
            <w:r w:rsidRPr="005B7E96">
              <w:rPr>
                <w:rFonts w:ascii="Calibri" w:eastAsiaTheme="majorEastAsia" w:hAnsi="Calibri" w:cs="Calibri"/>
                <w:color w:val="000000" w:themeColor="text1"/>
                <w:lang w:val="uk-UA" w:eastAsia="ru-RU"/>
              </w:rPr>
              <w:t>кв.м</w:t>
            </w:r>
            <w:proofErr w:type="spellEnd"/>
            <w:r w:rsidRPr="005B7E96">
              <w:rPr>
                <w:rFonts w:ascii="Calibri" w:eastAsiaTheme="majorEastAsia" w:hAnsi="Calibri" w:cs="Calibri"/>
                <w:color w:val="000000" w:themeColor="text1"/>
                <w:lang w:val="uk-UA" w:eastAsia="ru-RU"/>
              </w:rPr>
              <w:t xml:space="preserve">., яка складається з 12 кімнат, кожна з яких присвячена одній з тем </w:t>
            </w:r>
            <w:proofErr w:type="spellStart"/>
            <w:r w:rsidRPr="005B7E96">
              <w:rPr>
                <w:rFonts w:ascii="Calibri" w:eastAsiaTheme="majorEastAsia" w:hAnsi="Calibri" w:cs="Calibri"/>
                <w:color w:val="000000" w:themeColor="text1"/>
                <w:lang w:val="uk-UA" w:eastAsia="ru-RU"/>
              </w:rPr>
              <w:t>меді</w:t>
            </w:r>
            <w:r w:rsidR="00B315B5">
              <w:rPr>
                <w:rFonts w:ascii="Calibri" w:eastAsiaTheme="majorEastAsia" w:hAnsi="Calibri" w:cs="Calibri"/>
                <w:color w:val="000000" w:themeColor="text1"/>
                <w:lang w:val="uk-UA" w:eastAsia="ru-RU"/>
              </w:rPr>
              <w:t>а</w:t>
            </w:r>
            <w:r w:rsidRPr="005B7E96">
              <w:rPr>
                <w:rFonts w:ascii="Calibri" w:eastAsiaTheme="majorEastAsia" w:hAnsi="Calibri" w:cs="Calibri"/>
                <w:color w:val="000000" w:themeColor="text1"/>
                <w:lang w:val="uk-UA" w:eastAsia="ru-RU"/>
              </w:rPr>
              <w:t>грамотності</w:t>
            </w:r>
            <w:proofErr w:type="spellEnd"/>
            <w:r w:rsidRPr="005B7E96">
              <w:rPr>
                <w:rFonts w:ascii="Calibri" w:eastAsiaTheme="majorEastAsia" w:hAnsi="Calibri" w:cs="Calibri"/>
                <w:color w:val="000000" w:themeColor="text1"/>
                <w:lang w:val="uk-UA" w:eastAsia="ru-RU"/>
              </w:rPr>
              <w:t>.</w:t>
            </w:r>
          </w:p>
          <w:p w14:paraId="0BCF3F3D" w14:textId="77777777" w:rsidR="00DB57A2" w:rsidRPr="005B7E96" w:rsidRDefault="00DB57A2" w:rsidP="16318468">
            <w:pPr>
              <w:pStyle w:val="paragraph"/>
              <w:spacing w:before="0" w:beforeAutospacing="0" w:after="0" w:afterAutospacing="0"/>
              <w:jc w:val="both"/>
              <w:textAlignment w:val="baseline"/>
              <w:rPr>
                <w:rStyle w:val="normaltextrun"/>
                <w:rFonts w:ascii="Calibri" w:hAnsi="Calibri" w:cs="Calibri"/>
                <w:color w:val="000000"/>
                <w:lang w:val="uk-UA"/>
              </w:rPr>
            </w:pPr>
            <w:r w:rsidRPr="005B7E96">
              <w:rPr>
                <w:rStyle w:val="normaltextrun"/>
                <w:rFonts w:ascii="Calibri" w:hAnsi="Calibri" w:cs="Calibri"/>
                <w:color w:val="000000" w:themeColor="text1"/>
                <w:lang w:val="uk-UA"/>
              </w:rPr>
              <w:t>Ресурси, які візуалізують конструкцію лабіринту:</w:t>
            </w:r>
          </w:p>
          <w:p w14:paraId="28B9D071" w14:textId="77777777" w:rsidR="00DB57A2" w:rsidRPr="005B7E96" w:rsidRDefault="00000000" w:rsidP="16318468">
            <w:pPr>
              <w:pStyle w:val="paragraph"/>
              <w:numPr>
                <w:ilvl w:val="0"/>
                <w:numId w:val="29"/>
              </w:numPr>
              <w:spacing w:before="0" w:beforeAutospacing="0" w:after="0" w:afterAutospacing="0"/>
              <w:jc w:val="both"/>
              <w:textAlignment w:val="baseline"/>
              <w:rPr>
                <w:rStyle w:val="normaltextrun"/>
                <w:rFonts w:ascii="Calibri" w:hAnsi="Calibri" w:cs="Calibri"/>
                <w:color w:val="000000"/>
                <w:lang w:val="uk-UA"/>
              </w:rPr>
            </w:pPr>
            <w:hyperlink r:id="rId12">
              <w:r w:rsidR="00DB57A2" w:rsidRPr="005B7E96">
                <w:rPr>
                  <w:rStyle w:val="Hyperlink"/>
                  <w:rFonts w:ascii="Calibri" w:hAnsi="Calibri" w:cs="Calibri"/>
                  <w:lang w:val="uk-UA"/>
                </w:rPr>
                <w:t>https://mriemotadiemorazom.org/nevirrrperevirrr</w:t>
              </w:r>
            </w:hyperlink>
          </w:p>
          <w:p w14:paraId="7B7E4B40" w14:textId="77777777" w:rsidR="00DB57A2" w:rsidRPr="005B7E96" w:rsidRDefault="00000000" w:rsidP="16318468">
            <w:pPr>
              <w:pStyle w:val="paragraph"/>
              <w:numPr>
                <w:ilvl w:val="0"/>
                <w:numId w:val="29"/>
              </w:numPr>
              <w:spacing w:before="0" w:beforeAutospacing="0" w:after="0" w:afterAutospacing="0"/>
              <w:jc w:val="both"/>
              <w:textAlignment w:val="baseline"/>
              <w:rPr>
                <w:rStyle w:val="normaltextrun"/>
                <w:rFonts w:ascii="Calibri" w:hAnsi="Calibri" w:cs="Calibri"/>
                <w:color w:val="000000"/>
                <w:lang w:val="uk-UA"/>
              </w:rPr>
            </w:pPr>
            <w:hyperlink r:id="rId13">
              <w:r w:rsidR="00DB57A2" w:rsidRPr="005B7E96">
                <w:rPr>
                  <w:rStyle w:val="Hyperlink"/>
                  <w:rFonts w:ascii="Calibri" w:hAnsi="Calibri" w:cs="Calibri"/>
                  <w:lang w:val="uk-UA"/>
                </w:rPr>
                <w:t>https://www.youtube.com/watch?v=oQS6TLqcq04</w:t>
              </w:r>
            </w:hyperlink>
          </w:p>
          <w:p w14:paraId="44EB13CB" w14:textId="39339813" w:rsidR="16318468" w:rsidRPr="005B7E96" w:rsidRDefault="397A90CA" w:rsidP="588575B5">
            <w:pPr>
              <w:pStyle w:val="paragraph"/>
              <w:spacing w:before="0" w:beforeAutospacing="0" w:after="0" w:afterAutospacing="0"/>
              <w:jc w:val="both"/>
              <w:rPr>
                <w:rStyle w:val="normaltextrun"/>
                <w:rFonts w:ascii="Calibri" w:hAnsi="Calibri" w:cs="Calibri"/>
                <w:color w:val="000000" w:themeColor="text1"/>
                <w:lang w:val="uk-UA"/>
              </w:rPr>
            </w:pPr>
            <w:r w:rsidRPr="005B7E96">
              <w:rPr>
                <w:rStyle w:val="normaltextrun"/>
                <w:rFonts w:ascii="Calibri" w:hAnsi="Calibri" w:cs="Calibri"/>
                <w:color w:val="000000" w:themeColor="text1"/>
                <w:lang w:val="uk-UA"/>
              </w:rPr>
              <w:t>Лабіринт</w:t>
            </w:r>
            <w:r w:rsidR="0AB99D8E" w:rsidRPr="005B7E96">
              <w:rPr>
                <w:rStyle w:val="normaltextrun"/>
                <w:rFonts w:ascii="Calibri" w:hAnsi="Calibri" w:cs="Calibri"/>
                <w:color w:val="000000" w:themeColor="text1"/>
                <w:lang w:val="uk-UA"/>
              </w:rPr>
              <w:t xml:space="preserve"> “відвідав” за останні 2 роки</w:t>
            </w:r>
            <w:r w:rsidRPr="005B7E96">
              <w:rPr>
                <w:rStyle w:val="normaltextrun"/>
                <w:rFonts w:ascii="Calibri" w:hAnsi="Calibri" w:cs="Calibri"/>
                <w:color w:val="000000" w:themeColor="text1"/>
                <w:lang w:val="uk-UA"/>
              </w:rPr>
              <w:t xml:space="preserve"> 6 міст України та зарекомендував себе як</w:t>
            </w:r>
            <w:r w:rsidR="7BBA6D4A" w:rsidRPr="005B7E96">
              <w:rPr>
                <w:rStyle w:val="normaltextrun"/>
                <w:rFonts w:ascii="Calibri" w:hAnsi="Calibri" w:cs="Calibri"/>
                <w:color w:val="000000" w:themeColor="text1"/>
                <w:lang w:val="uk-UA"/>
              </w:rPr>
              <w:t xml:space="preserve"> </w:t>
            </w:r>
            <w:r w:rsidRPr="005B7E96">
              <w:rPr>
                <w:rStyle w:val="normaltextrun"/>
                <w:rFonts w:ascii="Calibri" w:hAnsi="Calibri" w:cs="Calibri"/>
                <w:color w:val="000000" w:themeColor="text1"/>
                <w:lang w:val="uk-UA"/>
              </w:rPr>
              <w:t>ефективний інструмент підвищення рівня обізнаності</w:t>
            </w:r>
            <w:r w:rsidR="1F1E304F" w:rsidRPr="005B7E96">
              <w:rPr>
                <w:rStyle w:val="normaltextrun"/>
                <w:rFonts w:ascii="Calibri" w:hAnsi="Calibri" w:cs="Calibri"/>
                <w:color w:val="000000" w:themeColor="text1"/>
                <w:lang w:val="uk-UA"/>
              </w:rPr>
              <w:t xml:space="preserve"> відвідувачів в знаннях  щодо </w:t>
            </w:r>
            <w:proofErr w:type="spellStart"/>
            <w:r w:rsidR="4A52E53E" w:rsidRPr="005B7E96">
              <w:rPr>
                <w:rStyle w:val="normaltextrun"/>
                <w:rFonts w:ascii="Calibri" w:hAnsi="Calibri" w:cs="Calibri"/>
                <w:color w:val="000000" w:themeColor="text1"/>
                <w:lang w:val="uk-UA"/>
              </w:rPr>
              <w:t>медіаграмотності</w:t>
            </w:r>
            <w:proofErr w:type="spellEnd"/>
            <w:r w:rsidR="701858A1" w:rsidRPr="005B7E96">
              <w:rPr>
                <w:rStyle w:val="normaltextrun"/>
                <w:rFonts w:ascii="Calibri" w:hAnsi="Calibri" w:cs="Calibri"/>
                <w:color w:val="000000" w:themeColor="text1"/>
                <w:lang w:val="uk-UA"/>
              </w:rPr>
              <w:t>. На сьогодні,</w:t>
            </w:r>
            <w:r w:rsidR="55A77D65" w:rsidRPr="005B7E96">
              <w:rPr>
                <w:rStyle w:val="normaltextrun"/>
                <w:rFonts w:ascii="Calibri" w:hAnsi="Calibri" w:cs="Calibri"/>
                <w:color w:val="000000" w:themeColor="text1"/>
                <w:lang w:val="uk-UA"/>
              </w:rPr>
              <w:t xml:space="preserve"> команда програми вирішила реалізувати таку можливість для відвідування лабіринту також у цифровому форматі аби збільшити доступ до його контенту</w:t>
            </w:r>
            <w:r w:rsidR="31DB485D" w:rsidRPr="005B7E96">
              <w:rPr>
                <w:rStyle w:val="normaltextrun"/>
                <w:rFonts w:ascii="Calibri" w:hAnsi="Calibri" w:cs="Calibri"/>
                <w:color w:val="000000" w:themeColor="text1"/>
                <w:lang w:val="uk-UA"/>
              </w:rPr>
              <w:t xml:space="preserve"> </w:t>
            </w:r>
            <w:r w:rsidR="55A77D65" w:rsidRPr="005B7E96">
              <w:rPr>
                <w:rStyle w:val="normaltextrun"/>
                <w:rFonts w:ascii="Calibri" w:hAnsi="Calibri" w:cs="Calibri"/>
                <w:color w:val="000000" w:themeColor="text1"/>
                <w:lang w:val="uk-UA"/>
              </w:rPr>
              <w:t>на що і шук</w:t>
            </w:r>
            <w:r w:rsidR="46145B29" w:rsidRPr="005B7E96">
              <w:rPr>
                <w:rStyle w:val="normaltextrun"/>
                <w:rFonts w:ascii="Calibri" w:hAnsi="Calibri" w:cs="Calibri"/>
                <w:color w:val="000000" w:themeColor="text1"/>
                <w:lang w:val="uk-UA"/>
              </w:rPr>
              <w:t>аємо  виконавця.</w:t>
            </w:r>
          </w:p>
          <w:p w14:paraId="3E07368E" w14:textId="31C64F36" w:rsidR="588575B5" w:rsidRPr="005B7E96" w:rsidRDefault="588575B5" w:rsidP="588575B5">
            <w:pPr>
              <w:pStyle w:val="paragraph"/>
              <w:spacing w:before="0" w:beforeAutospacing="0" w:after="0" w:afterAutospacing="0"/>
              <w:jc w:val="both"/>
              <w:rPr>
                <w:rStyle w:val="normaltextrun"/>
                <w:rFonts w:ascii="Calibri" w:hAnsi="Calibri" w:cs="Calibri"/>
                <w:color w:val="000000" w:themeColor="text1"/>
                <w:lang w:val="uk-UA"/>
              </w:rPr>
            </w:pPr>
          </w:p>
          <w:p w14:paraId="476EB09B" w14:textId="38635404" w:rsidR="00B52959" w:rsidRPr="005B7E96" w:rsidRDefault="47AE4AD7" w:rsidP="4A83388C">
            <w:pPr>
              <w:pStyle w:val="paragraph"/>
              <w:spacing w:before="0" w:beforeAutospacing="0" w:after="0" w:afterAutospacing="0"/>
              <w:jc w:val="both"/>
              <w:textAlignment w:val="baseline"/>
              <w:rPr>
                <w:rFonts w:ascii="Calibri" w:hAnsi="Calibri" w:cs="Calibri"/>
                <w:color w:val="000000"/>
                <w:lang w:val="uk-UA"/>
              </w:rPr>
            </w:pPr>
            <w:r w:rsidRPr="005B7E96">
              <w:rPr>
                <w:rStyle w:val="normaltextrun"/>
                <w:rFonts w:ascii="Calibri" w:hAnsi="Calibri" w:cs="Calibri"/>
                <w:color w:val="000000" w:themeColor="text1"/>
                <w:lang w:val="uk-UA"/>
              </w:rPr>
              <w:t xml:space="preserve">Майбутній виконавець </w:t>
            </w:r>
            <w:r w:rsidR="19D27B10" w:rsidRPr="005B7E96">
              <w:rPr>
                <w:rStyle w:val="normaltextrun"/>
                <w:rFonts w:ascii="Calibri" w:hAnsi="Calibri" w:cs="Calibri"/>
                <w:color w:val="000000" w:themeColor="text1"/>
                <w:lang w:val="uk-UA"/>
              </w:rPr>
              <w:t>наддасть</w:t>
            </w:r>
            <w:r w:rsidRPr="005B7E96">
              <w:rPr>
                <w:rStyle w:val="normaltextrun"/>
                <w:rFonts w:ascii="Calibri" w:hAnsi="Calibri" w:cs="Calibri"/>
                <w:color w:val="000000" w:themeColor="text1"/>
                <w:lang w:val="uk-UA"/>
              </w:rPr>
              <w:t xml:space="preserve"> </w:t>
            </w:r>
            <w:r w:rsidRPr="005B7E96">
              <w:rPr>
                <w:rStyle w:val="normaltextrun"/>
                <w:rFonts w:ascii="Calibri" w:hAnsi="Calibri" w:cs="Calibri"/>
                <w:b/>
                <w:bCs/>
                <w:color w:val="000000" w:themeColor="text1"/>
                <w:lang w:val="uk-UA"/>
              </w:rPr>
              <w:t>послуги з</w:t>
            </w:r>
            <w:r w:rsidR="2FC1C11E" w:rsidRPr="005B7E96">
              <w:rPr>
                <w:rStyle w:val="normaltextrun"/>
                <w:rFonts w:ascii="Calibri" w:hAnsi="Calibri" w:cs="Calibri"/>
                <w:b/>
                <w:bCs/>
                <w:color w:val="000000" w:themeColor="text1"/>
                <w:lang w:val="uk-UA"/>
              </w:rPr>
              <w:t xml:space="preserve"> </w:t>
            </w:r>
            <w:proofErr w:type="spellStart"/>
            <w:r w:rsidR="53EB73B8" w:rsidRPr="005B7E96">
              <w:rPr>
                <w:rStyle w:val="normaltextrun"/>
                <w:rFonts w:ascii="Calibri" w:hAnsi="Calibri" w:cs="Calibri"/>
                <w:b/>
                <w:bCs/>
                <w:color w:val="000000" w:themeColor="text1"/>
                <w:lang w:val="uk-UA"/>
              </w:rPr>
              <w:t>діджиталізації</w:t>
            </w:r>
            <w:proofErr w:type="spellEnd"/>
            <w:r w:rsidR="53EB73B8" w:rsidRPr="005B7E96">
              <w:rPr>
                <w:rStyle w:val="normaltextrun"/>
                <w:rFonts w:ascii="Calibri" w:hAnsi="Calibri" w:cs="Calibri"/>
                <w:b/>
                <w:bCs/>
                <w:color w:val="000000" w:themeColor="text1"/>
                <w:lang w:val="uk-UA"/>
              </w:rPr>
              <w:t xml:space="preserve"> лабіринту </w:t>
            </w:r>
            <w:proofErr w:type="spellStart"/>
            <w:r w:rsidR="53EB73B8" w:rsidRPr="005B7E96">
              <w:rPr>
                <w:rStyle w:val="normaltextrun"/>
                <w:rFonts w:ascii="Calibri" w:hAnsi="Calibri" w:cs="Calibri"/>
                <w:b/>
                <w:bCs/>
                <w:color w:val="000000" w:themeColor="text1"/>
                <w:lang w:val="uk-UA"/>
              </w:rPr>
              <w:t>меді</w:t>
            </w:r>
            <w:r w:rsidR="2FC1C11E" w:rsidRPr="005B7E96">
              <w:rPr>
                <w:rStyle w:val="normaltextrun"/>
                <w:rFonts w:ascii="Calibri" w:hAnsi="Calibri" w:cs="Calibri"/>
                <w:b/>
                <w:bCs/>
                <w:color w:val="000000" w:themeColor="text1"/>
                <w:lang w:val="uk-UA"/>
              </w:rPr>
              <w:t>а</w:t>
            </w:r>
            <w:r w:rsidR="53EB73B8" w:rsidRPr="005B7E96">
              <w:rPr>
                <w:rStyle w:val="normaltextrun"/>
                <w:rFonts w:ascii="Calibri" w:hAnsi="Calibri" w:cs="Calibri"/>
                <w:b/>
                <w:bCs/>
                <w:color w:val="000000" w:themeColor="text1"/>
                <w:lang w:val="uk-UA"/>
              </w:rPr>
              <w:t>грамотності</w:t>
            </w:r>
            <w:proofErr w:type="spellEnd"/>
            <w:r w:rsidR="53EB73B8" w:rsidRPr="005B7E96">
              <w:rPr>
                <w:rStyle w:val="normaltextrun"/>
                <w:rFonts w:ascii="Calibri" w:hAnsi="Calibri" w:cs="Calibri"/>
                <w:b/>
                <w:bCs/>
                <w:color w:val="000000" w:themeColor="text1"/>
                <w:lang w:val="uk-UA"/>
              </w:rPr>
              <w:t xml:space="preserve"> «НЕ ВІРРР – ПЕРЕВІРР</w:t>
            </w:r>
            <w:r w:rsidR="63A25419" w:rsidRPr="005B7E96">
              <w:rPr>
                <w:rStyle w:val="normaltextrun"/>
                <w:rFonts w:ascii="Calibri" w:hAnsi="Calibri" w:cs="Calibri"/>
                <w:b/>
                <w:bCs/>
                <w:color w:val="000000" w:themeColor="text1"/>
                <w:lang w:val="uk-UA"/>
              </w:rPr>
              <w:t>Р</w:t>
            </w:r>
            <w:r w:rsidR="53EB73B8" w:rsidRPr="005B7E96">
              <w:rPr>
                <w:rStyle w:val="normaltextrun"/>
                <w:rFonts w:ascii="Calibri" w:hAnsi="Calibri" w:cs="Calibri"/>
                <w:b/>
                <w:bCs/>
                <w:color w:val="000000" w:themeColor="text1"/>
                <w:lang w:val="uk-UA"/>
              </w:rPr>
              <w:t>»</w:t>
            </w:r>
            <w:r w:rsidR="2FC1C11E" w:rsidRPr="005B7E96">
              <w:rPr>
                <w:rStyle w:val="normaltextrun"/>
                <w:rFonts w:ascii="Calibri" w:hAnsi="Calibri" w:cs="Calibri"/>
                <w:color w:val="000000" w:themeColor="text1"/>
                <w:lang w:val="uk-UA"/>
              </w:rPr>
              <w:t>, який буде поширено серед молоді України.</w:t>
            </w:r>
          </w:p>
          <w:p w14:paraId="4A9180FE" w14:textId="4F6256EF" w:rsidR="2927D1D5" w:rsidRPr="005B7E96" w:rsidRDefault="6104AD9D" w:rsidP="3D323B17">
            <w:pPr>
              <w:pStyle w:val="paragraph"/>
              <w:spacing w:before="0" w:beforeAutospacing="0" w:after="0" w:afterAutospacing="0"/>
              <w:jc w:val="both"/>
              <w:rPr>
                <w:rStyle w:val="normaltextrun"/>
                <w:rFonts w:ascii="Calibri" w:hAnsi="Calibri" w:cs="Calibri"/>
                <w:color w:val="000000" w:themeColor="text1"/>
                <w:lang w:val="uk-UA"/>
              </w:rPr>
            </w:pPr>
            <w:r w:rsidRPr="005B7E96">
              <w:rPr>
                <w:rStyle w:val="normaltextrun"/>
                <w:rFonts w:ascii="Calibri" w:hAnsi="Calibri" w:cs="Calibri"/>
                <w:color w:val="000000" w:themeColor="text1"/>
                <w:lang w:val="uk-UA"/>
              </w:rPr>
              <w:t xml:space="preserve">Послуги поділяються на 2 </w:t>
            </w:r>
            <w:r w:rsidR="0AA70A78" w:rsidRPr="005B7E96">
              <w:rPr>
                <w:rStyle w:val="normaltextrun"/>
                <w:rFonts w:ascii="Calibri" w:hAnsi="Calibri" w:cs="Calibri"/>
                <w:color w:val="000000" w:themeColor="text1"/>
                <w:lang w:val="uk-UA"/>
              </w:rPr>
              <w:t>типи</w:t>
            </w:r>
            <w:r w:rsidRPr="005B7E96">
              <w:rPr>
                <w:rStyle w:val="normaltextrun"/>
                <w:rFonts w:ascii="Calibri" w:hAnsi="Calibri" w:cs="Calibri"/>
                <w:color w:val="000000" w:themeColor="text1"/>
                <w:lang w:val="uk-UA"/>
              </w:rPr>
              <w:t>, і в</w:t>
            </w:r>
            <w:r w:rsidR="2927D1D5" w:rsidRPr="005B7E96">
              <w:rPr>
                <w:rStyle w:val="normaltextrun"/>
                <w:rFonts w:ascii="Calibri" w:hAnsi="Calibri" w:cs="Calibri"/>
                <w:color w:val="000000" w:themeColor="text1"/>
                <w:lang w:val="uk-UA"/>
              </w:rPr>
              <w:t>иконавець може</w:t>
            </w:r>
            <w:r w:rsidR="4D0EE386" w:rsidRPr="005B7E96">
              <w:rPr>
                <w:rStyle w:val="normaltextrun"/>
                <w:rFonts w:ascii="Calibri" w:hAnsi="Calibri" w:cs="Calibri"/>
                <w:color w:val="000000" w:themeColor="text1"/>
                <w:lang w:val="uk-UA"/>
              </w:rPr>
              <w:t xml:space="preserve"> подати заявки</w:t>
            </w:r>
            <w:r w:rsidR="0023538C" w:rsidRPr="005B7E96">
              <w:rPr>
                <w:rStyle w:val="normaltextrun"/>
                <w:rFonts w:ascii="Calibri" w:hAnsi="Calibri" w:cs="Calibri"/>
                <w:color w:val="000000" w:themeColor="text1"/>
                <w:lang w:val="uk-UA"/>
              </w:rPr>
              <w:t>, як</w:t>
            </w:r>
            <w:r w:rsidR="4D0EE386" w:rsidRPr="005B7E96">
              <w:rPr>
                <w:rStyle w:val="normaltextrun"/>
                <w:rFonts w:ascii="Calibri" w:hAnsi="Calibri" w:cs="Calibri"/>
                <w:color w:val="000000" w:themeColor="text1"/>
                <w:lang w:val="uk-UA"/>
              </w:rPr>
              <w:t xml:space="preserve"> на </w:t>
            </w:r>
            <w:r w:rsidR="2927D1D5" w:rsidRPr="005B7E96">
              <w:rPr>
                <w:rStyle w:val="normaltextrun"/>
                <w:rFonts w:ascii="Calibri" w:hAnsi="Calibri" w:cs="Calibri"/>
                <w:color w:val="000000" w:themeColor="text1"/>
                <w:lang w:val="uk-UA"/>
              </w:rPr>
              <w:t>нада</w:t>
            </w:r>
            <w:r w:rsidR="75AF8F43" w:rsidRPr="005B7E96">
              <w:rPr>
                <w:rStyle w:val="normaltextrun"/>
                <w:rFonts w:ascii="Calibri" w:hAnsi="Calibri" w:cs="Calibri"/>
                <w:color w:val="000000" w:themeColor="text1"/>
                <w:lang w:val="uk-UA"/>
              </w:rPr>
              <w:t>ння</w:t>
            </w:r>
            <w:r w:rsidR="2927D1D5" w:rsidRPr="005B7E96">
              <w:rPr>
                <w:rStyle w:val="normaltextrun"/>
                <w:rFonts w:ascii="Calibri" w:hAnsi="Calibri" w:cs="Calibri"/>
                <w:color w:val="000000" w:themeColor="text1"/>
                <w:lang w:val="uk-UA"/>
              </w:rPr>
              <w:t xml:space="preserve"> одн</w:t>
            </w:r>
            <w:r w:rsidR="734DC196" w:rsidRPr="005B7E96">
              <w:rPr>
                <w:rStyle w:val="normaltextrun"/>
                <w:rFonts w:ascii="Calibri" w:hAnsi="Calibri" w:cs="Calibri"/>
                <w:color w:val="000000" w:themeColor="text1"/>
                <w:lang w:val="uk-UA"/>
              </w:rPr>
              <w:t>ієї</w:t>
            </w:r>
            <w:r w:rsidR="00A3723D" w:rsidRPr="005B7E96">
              <w:rPr>
                <w:rStyle w:val="normaltextrun"/>
                <w:rFonts w:ascii="Calibri" w:hAnsi="Calibri" w:cs="Calibri"/>
                <w:color w:val="000000" w:themeColor="text1"/>
                <w:lang w:val="uk-UA"/>
              </w:rPr>
              <w:t xml:space="preserve"> з дво</w:t>
            </w:r>
            <w:r w:rsidR="0023538C" w:rsidRPr="005B7E96">
              <w:rPr>
                <w:rStyle w:val="normaltextrun"/>
                <w:rFonts w:ascii="Calibri" w:hAnsi="Calibri" w:cs="Calibri"/>
                <w:color w:val="000000" w:themeColor="text1"/>
                <w:lang w:val="uk-UA"/>
              </w:rPr>
              <w:t>х</w:t>
            </w:r>
            <w:r w:rsidR="2927D1D5" w:rsidRPr="005B7E96">
              <w:rPr>
                <w:rStyle w:val="normaltextrun"/>
                <w:rFonts w:ascii="Calibri" w:hAnsi="Calibri" w:cs="Calibri"/>
                <w:color w:val="000000" w:themeColor="text1"/>
                <w:lang w:val="uk-UA"/>
              </w:rPr>
              <w:t>,</w:t>
            </w:r>
            <w:r w:rsidR="00B315B5">
              <w:rPr>
                <w:rStyle w:val="normaltextrun"/>
                <w:rFonts w:ascii="Calibri" w:hAnsi="Calibri" w:cs="Calibri"/>
                <w:color w:val="000000" w:themeColor="text1"/>
                <w:lang w:val="uk-UA"/>
              </w:rPr>
              <w:t xml:space="preserve"> так й на </w:t>
            </w:r>
            <w:r w:rsidR="2927D1D5" w:rsidRPr="005B7E96">
              <w:rPr>
                <w:rStyle w:val="normaltextrun"/>
                <w:rFonts w:ascii="Calibri" w:hAnsi="Calibri" w:cs="Calibri"/>
                <w:color w:val="000000" w:themeColor="text1"/>
                <w:lang w:val="uk-UA"/>
              </w:rPr>
              <w:t>об</w:t>
            </w:r>
            <w:r w:rsidR="00B315B5">
              <w:rPr>
                <w:rStyle w:val="normaltextrun"/>
                <w:rFonts w:ascii="Calibri" w:hAnsi="Calibri" w:cs="Calibri"/>
                <w:color w:val="000000" w:themeColor="text1"/>
                <w:lang w:val="uk-UA"/>
              </w:rPr>
              <w:t xml:space="preserve">идві </w:t>
            </w:r>
            <w:r w:rsidR="49D9BD02" w:rsidRPr="005B7E96">
              <w:rPr>
                <w:rStyle w:val="normaltextrun"/>
                <w:rFonts w:ascii="Calibri" w:hAnsi="Calibri" w:cs="Calibri"/>
                <w:color w:val="000000" w:themeColor="text1"/>
                <w:lang w:val="uk-UA"/>
              </w:rPr>
              <w:t>послуг</w:t>
            </w:r>
            <w:r w:rsidR="00B315B5">
              <w:rPr>
                <w:rStyle w:val="normaltextrun"/>
                <w:rFonts w:ascii="Calibri" w:hAnsi="Calibri" w:cs="Calibri"/>
                <w:color w:val="000000" w:themeColor="text1"/>
                <w:lang w:val="uk-UA"/>
              </w:rPr>
              <w:t>и</w:t>
            </w:r>
            <w:r w:rsidR="3C429F1B" w:rsidRPr="005B7E96">
              <w:rPr>
                <w:rStyle w:val="normaltextrun"/>
                <w:rFonts w:ascii="Calibri" w:hAnsi="Calibri" w:cs="Calibri"/>
                <w:color w:val="000000" w:themeColor="text1"/>
                <w:lang w:val="uk-UA"/>
              </w:rPr>
              <w:t xml:space="preserve">  в комплексі</w:t>
            </w:r>
            <w:r w:rsidR="2927D1D5" w:rsidRPr="005B7E96">
              <w:rPr>
                <w:rStyle w:val="normaltextrun"/>
                <w:rFonts w:ascii="Calibri" w:hAnsi="Calibri" w:cs="Calibri"/>
                <w:color w:val="000000" w:themeColor="text1"/>
                <w:lang w:val="uk-UA"/>
              </w:rPr>
              <w:t>.</w:t>
            </w:r>
          </w:p>
          <w:p w14:paraId="6A39A356" w14:textId="3195ED73" w:rsidR="003D338D" w:rsidRPr="005B7E96" w:rsidRDefault="003D338D" w:rsidP="588575B5">
            <w:pPr>
              <w:pStyle w:val="paragraph"/>
              <w:spacing w:before="0" w:beforeAutospacing="0" w:after="0" w:afterAutospacing="0"/>
              <w:jc w:val="both"/>
              <w:textAlignment w:val="baseline"/>
              <w:rPr>
                <w:rStyle w:val="normaltextrun"/>
                <w:rFonts w:ascii="Calibri" w:hAnsi="Calibri" w:cs="Calibri"/>
                <w:color w:val="000000" w:themeColor="text1"/>
                <w:lang w:val="uk-UA"/>
              </w:rPr>
            </w:pPr>
          </w:p>
          <w:p w14:paraId="185845FB" w14:textId="2F658667" w:rsidR="000437EA" w:rsidRPr="005B7E96" w:rsidRDefault="0EA1D8EF" w:rsidP="3D323B17">
            <w:pPr>
              <w:pStyle w:val="paragraph"/>
              <w:numPr>
                <w:ilvl w:val="0"/>
                <w:numId w:val="24"/>
              </w:numPr>
              <w:spacing w:before="0" w:beforeAutospacing="0" w:after="0" w:afterAutospacing="0"/>
              <w:jc w:val="both"/>
              <w:textAlignment w:val="baseline"/>
              <w:rPr>
                <w:rFonts w:ascii="Calibri" w:hAnsi="Calibri" w:cs="Calibri"/>
                <w:b/>
                <w:bCs/>
                <w:u w:val="single"/>
                <w:lang w:val="uk-UA"/>
              </w:rPr>
            </w:pPr>
            <w:r w:rsidRPr="005B7E96">
              <w:rPr>
                <w:rFonts w:ascii="Calibri" w:hAnsi="Calibri" w:cs="Calibri"/>
                <w:b/>
                <w:bCs/>
                <w:u w:val="single"/>
                <w:lang w:val="uk-UA"/>
              </w:rPr>
              <w:t xml:space="preserve">Послуги </w:t>
            </w:r>
            <w:proofErr w:type="spellStart"/>
            <w:r w:rsidR="675FB809" w:rsidRPr="005B7E96">
              <w:rPr>
                <w:rFonts w:ascii="Calibri" w:hAnsi="Calibri" w:cs="Calibri"/>
                <w:b/>
                <w:bCs/>
                <w:u w:val="single"/>
                <w:lang w:val="uk-UA"/>
              </w:rPr>
              <w:t>цифровізації</w:t>
            </w:r>
            <w:proofErr w:type="spellEnd"/>
            <w:r w:rsidR="675FB809" w:rsidRPr="005B7E96">
              <w:rPr>
                <w:rFonts w:ascii="Calibri" w:hAnsi="Calibri" w:cs="Calibri"/>
                <w:b/>
                <w:bCs/>
                <w:u w:val="single"/>
                <w:lang w:val="uk-UA"/>
              </w:rPr>
              <w:t xml:space="preserve"> лабіринту</w:t>
            </w:r>
          </w:p>
          <w:p w14:paraId="6222F734" w14:textId="70E88093" w:rsidR="003D338D" w:rsidRPr="005B7E96" w:rsidRDefault="675FB809" w:rsidP="3D323B17">
            <w:pPr>
              <w:pStyle w:val="paragraph"/>
              <w:numPr>
                <w:ilvl w:val="0"/>
                <w:numId w:val="25"/>
              </w:numPr>
              <w:spacing w:before="0" w:beforeAutospacing="0" w:after="0" w:afterAutospacing="0"/>
              <w:jc w:val="both"/>
              <w:textAlignment w:val="baseline"/>
              <w:rPr>
                <w:rFonts w:ascii="Calibri" w:hAnsi="Calibri" w:cs="Calibri"/>
                <w:lang w:val="uk-UA"/>
              </w:rPr>
            </w:pPr>
            <w:r w:rsidRPr="005B7E96">
              <w:rPr>
                <w:rFonts w:ascii="Calibri" w:hAnsi="Calibri" w:cs="Calibri"/>
                <w:lang w:val="uk-UA"/>
              </w:rPr>
              <w:t xml:space="preserve">Технічне рішення </w:t>
            </w:r>
            <w:proofErr w:type="spellStart"/>
            <w:r w:rsidRPr="005B7E96">
              <w:rPr>
                <w:rFonts w:ascii="Calibri" w:hAnsi="Calibri" w:cs="Calibri"/>
                <w:lang w:val="uk-UA"/>
              </w:rPr>
              <w:t>ци</w:t>
            </w:r>
            <w:r w:rsidR="3E221CC5" w:rsidRPr="005B7E96">
              <w:rPr>
                <w:rFonts w:ascii="Calibri" w:hAnsi="Calibri" w:cs="Calibri"/>
                <w:lang w:val="uk-UA"/>
              </w:rPr>
              <w:t>фровізованої</w:t>
            </w:r>
            <w:proofErr w:type="spellEnd"/>
            <w:r w:rsidR="3E221CC5" w:rsidRPr="005B7E96">
              <w:rPr>
                <w:rFonts w:ascii="Calibri" w:hAnsi="Calibri" w:cs="Calibri"/>
                <w:lang w:val="uk-UA"/>
              </w:rPr>
              <w:t xml:space="preserve"> </w:t>
            </w:r>
            <w:r w:rsidRPr="005B7E96">
              <w:rPr>
                <w:rFonts w:ascii="Calibri" w:hAnsi="Calibri" w:cs="Calibri"/>
                <w:lang w:val="uk-UA"/>
              </w:rPr>
              <w:t>концепції лабіринту</w:t>
            </w:r>
            <w:r w:rsidR="6114DFBF" w:rsidRPr="005B7E96">
              <w:rPr>
                <w:rFonts w:ascii="Calibri" w:hAnsi="Calibri" w:cs="Calibri"/>
                <w:lang w:val="uk-UA"/>
              </w:rPr>
              <w:t>;</w:t>
            </w:r>
          </w:p>
          <w:p w14:paraId="100877C5" w14:textId="6E18433F" w:rsidR="003D338D" w:rsidRPr="005B7E96" w:rsidRDefault="28D464ED" w:rsidP="3D323B17">
            <w:pPr>
              <w:pStyle w:val="paragraph"/>
              <w:numPr>
                <w:ilvl w:val="0"/>
                <w:numId w:val="25"/>
              </w:numPr>
              <w:spacing w:before="0" w:beforeAutospacing="0" w:after="0" w:afterAutospacing="0"/>
              <w:jc w:val="both"/>
              <w:textAlignment w:val="baseline"/>
              <w:rPr>
                <w:rFonts w:ascii="Calibri" w:hAnsi="Calibri" w:cs="Calibri"/>
                <w:lang w:val="uk-UA"/>
              </w:rPr>
            </w:pPr>
            <w:r w:rsidRPr="005B7E96">
              <w:rPr>
                <w:rFonts w:ascii="Calibri" w:hAnsi="Calibri" w:cs="Calibri"/>
                <w:lang w:val="uk-UA"/>
              </w:rPr>
              <w:t>Реалізація оцифрованого варіанту лабіринту;</w:t>
            </w:r>
          </w:p>
          <w:p w14:paraId="5B784210" w14:textId="37CDE033" w:rsidR="003D338D" w:rsidRPr="005B7E96" w:rsidRDefault="6114DFBF" w:rsidP="3D323B17">
            <w:pPr>
              <w:pStyle w:val="paragraph"/>
              <w:numPr>
                <w:ilvl w:val="0"/>
                <w:numId w:val="25"/>
              </w:numPr>
              <w:spacing w:before="0" w:beforeAutospacing="0" w:after="0" w:afterAutospacing="0"/>
              <w:jc w:val="both"/>
              <w:textAlignment w:val="baseline"/>
              <w:rPr>
                <w:rFonts w:ascii="Calibri" w:hAnsi="Calibri" w:cs="Calibri"/>
                <w:lang w:val="uk-UA"/>
              </w:rPr>
            </w:pPr>
            <w:r w:rsidRPr="005B7E96">
              <w:rPr>
                <w:rFonts w:ascii="Calibri" w:hAnsi="Calibri" w:cs="Calibri"/>
                <w:lang w:val="uk-UA"/>
              </w:rPr>
              <w:t>Тестування та запуск концепції;</w:t>
            </w:r>
          </w:p>
          <w:p w14:paraId="33C36D6A" w14:textId="5033F2E8" w:rsidR="003D338D" w:rsidRPr="005B7E96" w:rsidRDefault="6114DFBF" w:rsidP="3D323B17">
            <w:pPr>
              <w:pStyle w:val="paragraph"/>
              <w:numPr>
                <w:ilvl w:val="0"/>
                <w:numId w:val="25"/>
              </w:numPr>
              <w:spacing w:before="0" w:beforeAutospacing="0" w:after="0" w:afterAutospacing="0"/>
              <w:jc w:val="both"/>
              <w:textAlignment w:val="baseline"/>
              <w:rPr>
                <w:rFonts w:ascii="Calibri" w:hAnsi="Calibri" w:cs="Calibri"/>
                <w:lang w:val="uk-UA"/>
              </w:rPr>
            </w:pPr>
            <w:r w:rsidRPr="005B7E96">
              <w:rPr>
                <w:rFonts w:ascii="Calibri" w:hAnsi="Calibri" w:cs="Calibri"/>
                <w:lang w:val="uk-UA"/>
              </w:rPr>
              <w:t>Технічна підтримка реалізованої концепції протягом 3 років з дати запуску, за вимогою IREX.</w:t>
            </w:r>
          </w:p>
          <w:p w14:paraId="5C5C5E42" w14:textId="61EBD420" w:rsidR="003D338D" w:rsidRPr="005B7E96" w:rsidRDefault="003D338D" w:rsidP="3D323B17">
            <w:pPr>
              <w:pStyle w:val="paragraph"/>
              <w:spacing w:before="0" w:beforeAutospacing="0" w:after="0" w:afterAutospacing="0"/>
              <w:jc w:val="both"/>
              <w:textAlignment w:val="baseline"/>
              <w:rPr>
                <w:rFonts w:ascii="Calibri" w:hAnsi="Calibri" w:cs="Calibri"/>
                <w:lang w:val="uk-UA"/>
              </w:rPr>
            </w:pPr>
          </w:p>
          <w:p w14:paraId="6A1CA934" w14:textId="692D9501" w:rsidR="00D97F2C" w:rsidRPr="005B7E96" w:rsidRDefault="0EA1D8EF" w:rsidP="3D323B17">
            <w:pPr>
              <w:pStyle w:val="paragraph"/>
              <w:numPr>
                <w:ilvl w:val="0"/>
                <w:numId w:val="24"/>
              </w:numPr>
              <w:spacing w:before="0" w:beforeAutospacing="0" w:after="0" w:afterAutospacing="0"/>
              <w:jc w:val="both"/>
              <w:textAlignment w:val="baseline"/>
              <w:rPr>
                <w:rFonts w:ascii="Calibri" w:hAnsi="Calibri" w:cs="Calibri"/>
                <w:b/>
                <w:bCs/>
                <w:u w:val="single"/>
                <w:lang w:val="uk-UA"/>
              </w:rPr>
            </w:pPr>
            <w:r w:rsidRPr="005B7E96">
              <w:rPr>
                <w:rFonts w:ascii="Calibri" w:hAnsi="Calibri" w:cs="Calibri"/>
                <w:b/>
                <w:bCs/>
                <w:u w:val="single"/>
                <w:lang w:val="uk-UA"/>
              </w:rPr>
              <w:t xml:space="preserve">Послуги з </w:t>
            </w:r>
            <w:r w:rsidR="51FDAF79" w:rsidRPr="005B7E96">
              <w:rPr>
                <w:rFonts w:ascii="Calibri" w:hAnsi="Calibri" w:cs="Calibri"/>
                <w:b/>
                <w:bCs/>
                <w:u w:val="single"/>
                <w:lang w:val="uk-UA"/>
              </w:rPr>
              <w:t xml:space="preserve">адаптації </w:t>
            </w:r>
            <w:r w:rsidR="24DC3D29" w:rsidRPr="005B7E96">
              <w:rPr>
                <w:rFonts w:ascii="Calibri" w:hAnsi="Calibri" w:cs="Calibri"/>
                <w:b/>
                <w:bCs/>
                <w:u w:val="single"/>
                <w:lang w:val="uk-UA"/>
              </w:rPr>
              <w:t xml:space="preserve">та </w:t>
            </w:r>
            <w:proofErr w:type="spellStart"/>
            <w:r w:rsidR="24DC3D29" w:rsidRPr="005B7E96">
              <w:rPr>
                <w:rFonts w:ascii="Calibri" w:hAnsi="Calibri" w:cs="Calibri"/>
                <w:b/>
                <w:bCs/>
                <w:u w:val="single"/>
                <w:lang w:val="uk-UA"/>
              </w:rPr>
              <w:t>гейміфікації</w:t>
            </w:r>
            <w:proofErr w:type="spellEnd"/>
            <w:r w:rsidR="24DC3D29" w:rsidRPr="005B7E96">
              <w:rPr>
                <w:rFonts w:ascii="Calibri" w:hAnsi="Calibri" w:cs="Calibri"/>
                <w:b/>
                <w:bCs/>
                <w:u w:val="single"/>
                <w:lang w:val="uk-UA"/>
              </w:rPr>
              <w:t xml:space="preserve"> </w:t>
            </w:r>
            <w:r w:rsidR="51FDAF79" w:rsidRPr="005B7E96">
              <w:rPr>
                <w:rFonts w:ascii="Calibri" w:hAnsi="Calibri" w:cs="Calibri"/>
                <w:b/>
                <w:bCs/>
                <w:u w:val="single"/>
                <w:lang w:val="uk-UA"/>
              </w:rPr>
              <w:t>контенту</w:t>
            </w:r>
          </w:p>
          <w:p w14:paraId="3E1356AC" w14:textId="4C9140FB" w:rsidR="00D97F2C" w:rsidRPr="005B7E96" w:rsidRDefault="2FCB5E81" w:rsidP="6790A091">
            <w:pPr>
              <w:pStyle w:val="paragraph"/>
              <w:numPr>
                <w:ilvl w:val="0"/>
                <w:numId w:val="25"/>
              </w:numPr>
              <w:spacing w:before="0" w:beforeAutospacing="0" w:after="0" w:afterAutospacing="0"/>
              <w:jc w:val="both"/>
              <w:textAlignment w:val="baseline"/>
              <w:rPr>
                <w:rFonts w:ascii="Calibri" w:hAnsi="Calibri" w:cs="Calibri"/>
                <w:lang w:val="uk-UA"/>
              </w:rPr>
            </w:pPr>
            <w:r w:rsidRPr="005B7E96">
              <w:rPr>
                <w:rFonts w:ascii="Calibri" w:hAnsi="Calibri" w:cs="Calibri"/>
                <w:lang w:val="uk-UA"/>
              </w:rPr>
              <w:t>В тісній співпраці із командою IREX провести а</w:t>
            </w:r>
            <w:r w:rsidR="51FDAF79" w:rsidRPr="005B7E96">
              <w:rPr>
                <w:rFonts w:ascii="Calibri" w:hAnsi="Calibri" w:cs="Calibri"/>
                <w:lang w:val="uk-UA"/>
              </w:rPr>
              <w:t>даптаці</w:t>
            </w:r>
            <w:r w:rsidR="768BDBCD" w:rsidRPr="005B7E96">
              <w:rPr>
                <w:rFonts w:ascii="Calibri" w:hAnsi="Calibri" w:cs="Calibri"/>
                <w:lang w:val="uk-UA"/>
              </w:rPr>
              <w:t>ю</w:t>
            </w:r>
            <w:r w:rsidR="51FDAF79" w:rsidRPr="005B7E96">
              <w:rPr>
                <w:rFonts w:ascii="Calibri" w:hAnsi="Calibri" w:cs="Calibri"/>
                <w:lang w:val="uk-UA"/>
              </w:rPr>
              <w:t xml:space="preserve"> контенту</w:t>
            </w:r>
            <w:r w:rsidR="03348498" w:rsidRPr="005B7E96">
              <w:rPr>
                <w:rFonts w:ascii="Calibri" w:hAnsi="Calibri" w:cs="Calibri"/>
                <w:lang w:val="uk-UA"/>
              </w:rPr>
              <w:t xml:space="preserve"> </w:t>
            </w:r>
            <w:r w:rsidR="5ED71089" w:rsidRPr="005B7E96">
              <w:rPr>
                <w:rFonts w:ascii="Calibri" w:hAnsi="Calibri" w:cs="Calibri"/>
                <w:lang w:val="uk-UA"/>
              </w:rPr>
              <w:t xml:space="preserve"> вже існуючого </w:t>
            </w:r>
            <w:r w:rsidR="32DA3986" w:rsidRPr="005B7E96">
              <w:rPr>
                <w:rFonts w:ascii="Calibri" w:hAnsi="Calibri" w:cs="Calibri"/>
                <w:lang w:val="uk-UA"/>
              </w:rPr>
              <w:t>лабіринту</w:t>
            </w:r>
            <w:r w:rsidR="4CC18265" w:rsidRPr="005B7E96">
              <w:rPr>
                <w:rFonts w:ascii="Calibri" w:hAnsi="Calibri" w:cs="Calibri"/>
                <w:lang w:val="uk-UA"/>
              </w:rPr>
              <w:t xml:space="preserve"> (створеного в 2021 році)</w:t>
            </w:r>
            <w:r w:rsidR="32DA3986" w:rsidRPr="005B7E96">
              <w:rPr>
                <w:rFonts w:ascii="Calibri" w:hAnsi="Calibri" w:cs="Calibri"/>
                <w:lang w:val="uk-UA"/>
              </w:rPr>
              <w:t xml:space="preserve"> </w:t>
            </w:r>
            <w:r w:rsidR="55DE4E66" w:rsidRPr="005B7E96">
              <w:rPr>
                <w:rFonts w:ascii="Calibri" w:hAnsi="Calibri" w:cs="Calibri"/>
                <w:lang w:val="uk-UA"/>
              </w:rPr>
              <w:t>відповідно до розробленого цифрового рішення та змін, як</w:t>
            </w:r>
            <w:r w:rsidR="0069985D" w:rsidRPr="005B7E96">
              <w:rPr>
                <w:rFonts w:ascii="Calibri" w:hAnsi="Calibri" w:cs="Calibri"/>
                <w:lang w:val="uk-UA"/>
              </w:rPr>
              <w:t xml:space="preserve">і потенційно можуть бути </w:t>
            </w:r>
            <w:r w:rsidR="55DE4E66" w:rsidRPr="005B7E96">
              <w:rPr>
                <w:rFonts w:ascii="Calibri" w:hAnsi="Calibri" w:cs="Calibri"/>
                <w:lang w:val="uk-UA"/>
              </w:rPr>
              <w:t>зумовлені</w:t>
            </w:r>
            <w:r w:rsidR="6AC71349" w:rsidRPr="005B7E96">
              <w:rPr>
                <w:rFonts w:ascii="Calibri" w:hAnsi="Calibri" w:cs="Calibri"/>
                <w:lang w:val="uk-UA"/>
              </w:rPr>
              <w:t xml:space="preserve"> потребою актуалізації контенту станом на сьогодні. Адаптація має відбутись із </w:t>
            </w:r>
            <w:r w:rsidR="55DE4E66" w:rsidRPr="005B7E96">
              <w:rPr>
                <w:rFonts w:ascii="Calibri" w:hAnsi="Calibri" w:cs="Calibri"/>
                <w:lang w:val="uk-UA"/>
              </w:rPr>
              <w:t xml:space="preserve"> </w:t>
            </w:r>
            <w:r w:rsidR="6E47CCFF" w:rsidRPr="005B7E96">
              <w:rPr>
                <w:rFonts w:ascii="Calibri" w:hAnsi="Calibri" w:cs="Calibri"/>
                <w:lang w:val="uk-UA"/>
              </w:rPr>
              <w:t xml:space="preserve">збереженням навчальної мети </w:t>
            </w:r>
            <w:r w:rsidR="64E4AF07" w:rsidRPr="005B7E96">
              <w:rPr>
                <w:rFonts w:ascii="Calibri" w:hAnsi="Calibri" w:cs="Calibri"/>
                <w:lang w:val="uk-UA"/>
              </w:rPr>
              <w:t>контенту.</w:t>
            </w:r>
            <w:r w:rsidR="7E4849DC" w:rsidRPr="005B7E96">
              <w:rPr>
                <w:rFonts w:ascii="Calibri" w:hAnsi="Calibri" w:cs="Calibri"/>
                <w:lang w:val="uk-UA"/>
              </w:rPr>
              <w:t xml:space="preserve"> </w:t>
            </w:r>
          </w:p>
          <w:p w14:paraId="12BDF795" w14:textId="5E9799D9" w:rsidR="00D97F2C" w:rsidRPr="005B7E96" w:rsidRDefault="73A6186C" w:rsidP="3D323B17">
            <w:pPr>
              <w:pStyle w:val="paragraph"/>
              <w:numPr>
                <w:ilvl w:val="0"/>
                <w:numId w:val="25"/>
              </w:numPr>
              <w:spacing w:before="0" w:beforeAutospacing="0" w:after="0" w:afterAutospacing="0"/>
              <w:jc w:val="both"/>
              <w:textAlignment w:val="baseline"/>
              <w:rPr>
                <w:rFonts w:ascii="Calibri" w:hAnsi="Calibri" w:cs="Calibri"/>
                <w:lang w:val="uk-UA"/>
              </w:rPr>
            </w:pPr>
            <w:r w:rsidRPr="005B7E96">
              <w:rPr>
                <w:rFonts w:ascii="Calibri" w:hAnsi="Calibri" w:cs="Calibri"/>
                <w:lang w:val="uk-UA"/>
              </w:rPr>
              <w:t xml:space="preserve">Розробка </w:t>
            </w:r>
            <w:r w:rsidR="3BF70587" w:rsidRPr="005B7E96">
              <w:rPr>
                <w:rFonts w:ascii="Calibri" w:hAnsi="Calibri" w:cs="Calibri"/>
                <w:lang w:val="uk-UA"/>
              </w:rPr>
              <w:t>різного роду завдань для впровад</w:t>
            </w:r>
            <w:r w:rsidR="1F737695" w:rsidRPr="005B7E96">
              <w:rPr>
                <w:rFonts w:ascii="Calibri" w:hAnsi="Calibri" w:cs="Calibri"/>
                <w:lang w:val="uk-UA"/>
              </w:rPr>
              <w:t>ж</w:t>
            </w:r>
            <w:r w:rsidR="3BF70587" w:rsidRPr="005B7E96">
              <w:rPr>
                <w:rFonts w:ascii="Calibri" w:hAnsi="Calibri" w:cs="Calibri"/>
                <w:lang w:val="uk-UA"/>
              </w:rPr>
              <w:t xml:space="preserve">ення </w:t>
            </w:r>
            <w:proofErr w:type="spellStart"/>
            <w:r w:rsidRPr="005B7E96">
              <w:rPr>
                <w:rFonts w:ascii="Calibri" w:hAnsi="Calibri" w:cs="Calibri"/>
                <w:lang w:val="uk-UA"/>
              </w:rPr>
              <w:t>г</w:t>
            </w:r>
            <w:r w:rsidR="4C94772A" w:rsidRPr="005B7E96">
              <w:rPr>
                <w:rFonts w:ascii="Calibri" w:hAnsi="Calibri" w:cs="Calibri"/>
                <w:lang w:val="uk-UA"/>
              </w:rPr>
              <w:t>ейміфа</w:t>
            </w:r>
            <w:r w:rsidR="2A7DBAB9" w:rsidRPr="005B7E96">
              <w:rPr>
                <w:rFonts w:ascii="Calibri" w:hAnsi="Calibri" w:cs="Calibri"/>
                <w:lang w:val="uk-UA"/>
              </w:rPr>
              <w:t>каці</w:t>
            </w:r>
            <w:r w:rsidR="5CA492EE" w:rsidRPr="005B7E96">
              <w:rPr>
                <w:rFonts w:ascii="Calibri" w:hAnsi="Calibri" w:cs="Calibri"/>
                <w:lang w:val="uk-UA"/>
              </w:rPr>
              <w:t>ї</w:t>
            </w:r>
            <w:proofErr w:type="spellEnd"/>
            <w:r w:rsidR="5CA492EE" w:rsidRPr="005B7E96">
              <w:rPr>
                <w:rFonts w:ascii="Calibri" w:hAnsi="Calibri" w:cs="Calibri"/>
                <w:lang w:val="uk-UA"/>
              </w:rPr>
              <w:t xml:space="preserve"> </w:t>
            </w:r>
            <w:r w:rsidR="4C94772A" w:rsidRPr="005B7E96">
              <w:rPr>
                <w:rFonts w:ascii="Calibri" w:hAnsi="Calibri" w:cs="Calibri"/>
                <w:lang w:val="uk-UA"/>
              </w:rPr>
              <w:t>та  інтерактивної взаємодії з контентом лабіринту</w:t>
            </w:r>
            <w:r w:rsidR="3544C67B" w:rsidRPr="005B7E96">
              <w:rPr>
                <w:rFonts w:ascii="Calibri" w:hAnsi="Calibri" w:cs="Calibri"/>
                <w:lang w:val="uk-UA"/>
              </w:rPr>
              <w:t>;</w:t>
            </w:r>
          </w:p>
          <w:p w14:paraId="5EEBD09E" w14:textId="5502A374" w:rsidR="00D97F2C" w:rsidRPr="006066BC" w:rsidRDefault="67EC59AE" w:rsidP="3D323B17">
            <w:pPr>
              <w:pStyle w:val="paragraph"/>
              <w:numPr>
                <w:ilvl w:val="0"/>
                <w:numId w:val="25"/>
              </w:numPr>
              <w:spacing w:before="0" w:beforeAutospacing="0" w:after="0" w:afterAutospacing="0"/>
              <w:jc w:val="both"/>
              <w:textAlignment w:val="baseline"/>
              <w:rPr>
                <w:rStyle w:val="normaltextrun"/>
                <w:rFonts w:ascii="Calibri" w:hAnsi="Calibri" w:cs="Calibri"/>
                <w:lang w:val="uk-UA"/>
              </w:rPr>
            </w:pPr>
            <w:r w:rsidRPr="005B7E96">
              <w:rPr>
                <w:rFonts w:ascii="Calibri" w:hAnsi="Calibri" w:cs="Calibri"/>
                <w:lang w:val="uk-UA"/>
              </w:rPr>
              <w:lastRenderedPageBreak/>
              <w:t xml:space="preserve">Тісна співпраця із командою, яка займатиметься розробкою </w:t>
            </w:r>
            <w:proofErr w:type="spellStart"/>
            <w:r w:rsidRPr="005B7E96">
              <w:rPr>
                <w:rFonts w:ascii="Calibri" w:hAnsi="Calibri" w:cs="Calibri"/>
                <w:lang w:val="uk-UA"/>
              </w:rPr>
              <w:t>діджитал</w:t>
            </w:r>
            <w:proofErr w:type="spellEnd"/>
            <w:r w:rsidRPr="005B7E96">
              <w:rPr>
                <w:rFonts w:ascii="Calibri" w:hAnsi="Calibri" w:cs="Calibri"/>
                <w:lang w:val="uk-UA"/>
              </w:rPr>
              <w:t xml:space="preserve"> рішення</w:t>
            </w:r>
            <w:r w:rsidR="06F6A9B1" w:rsidRPr="005B7E96">
              <w:rPr>
                <w:rFonts w:ascii="Calibri" w:hAnsi="Calibri" w:cs="Calibri"/>
                <w:lang w:val="uk-UA"/>
              </w:rPr>
              <w:t xml:space="preserve"> (послуги пункту першого “Послуги </w:t>
            </w:r>
            <w:proofErr w:type="spellStart"/>
            <w:r w:rsidR="06F6A9B1" w:rsidRPr="005B7E96">
              <w:rPr>
                <w:rFonts w:ascii="Calibri" w:hAnsi="Calibri" w:cs="Calibri"/>
                <w:lang w:val="uk-UA"/>
              </w:rPr>
              <w:t>цифровізації</w:t>
            </w:r>
            <w:proofErr w:type="spellEnd"/>
            <w:r w:rsidR="06F6A9B1" w:rsidRPr="005B7E96">
              <w:rPr>
                <w:rFonts w:ascii="Calibri" w:hAnsi="Calibri" w:cs="Calibri"/>
                <w:lang w:val="uk-UA"/>
              </w:rPr>
              <w:t xml:space="preserve"> лабіринту”)</w:t>
            </w:r>
            <w:r w:rsidR="59626157" w:rsidRPr="005B7E96">
              <w:rPr>
                <w:rFonts w:ascii="Calibri" w:hAnsi="Calibri" w:cs="Calibri"/>
                <w:lang w:val="uk-UA"/>
              </w:rPr>
              <w:t>.</w:t>
            </w:r>
          </w:p>
        </w:tc>
      </w:tr>
      <w:tr w:rsidR="00B9187F" w:rsidRPr="005B7E96" w14:paraId="5E184FC3" w14:textId="77777777" w:rsidTr="69D0356A">
        <w:tc>
          <w:tcPr>
            <w:tcW w:w="2016" w:type="dxa"/>
            <w:shd w:val="clear" w:color="auto" w:fill="auto"/>
          </w:tcPr>
          <w:p w14:paraId="7E53410F" w14:textId="4FED044D" w:rsidR="00C25473" w:rsidRPr="005B7E96" w:rsidRDefault="0002443B" w:rsidP="6C8CFFB9">
            <w:pPr>
              <w:jc w:val="both"/>
              <w:rPr>
                <w:rFonts w:ascii="Calibri" w:eastAsiaTheme="majorEastAsia" w:hAnsi="Calibri" w:cs="Calibri"/>
                <w:b/>
                <w:bCs/>
                <w:lang w:val="uk-UA"/>
              </w:rPr>
            </w:pPr>
            <w:r w:rsidRPr="005B7E96">
              <w:rPr>
                <w:rFonts w:ascii="Calibri" w:eastAsiaTheme="majorEastAsia" w:hAnsi="Calibri" w:cs="Calibri"/>
                <w:b/>
                <w:bCs/>
                <w:lang w:val="uk-UA"/>
              </w:rPr>
              <w:lastRenderedPageBreak/>
              <w:t>Мінімальні технічні вимоги до виконавця</w:t>
            </w:r>
            <w:r w:rsidR="000F715D" w:rsidRPr="005B7E96">
              <w:rPr>
                <w:rFonts w:ascii="Calibri" w:eastAsiaTheme="majorEastAsia" w:hAnsi="Calibri" w:cs="Calibri"/>
                <w:b/>
                <w:bCs/>
                <w:lang w:val="uk-UA"/>
              </w:rPr>
              <w:t>:</w:t>
            </w:r>
          </w:p>
          <w:p w14:paraId="6C2B1FB7" w14:textId="77777777" w:rsidR="00C25473" w:rsidRPr="005B7E96" w:rsidRDefault="00C25473" w:rsidP="6C8CFFB9">
            <w:pPr>
              <w:rPr>
                <w:rFonts w:ascii="Calibri" w:eastAsiaTheme="majorEastAsia" w:hAnsi="Calibri" w:cs="Calibri"/>
                <w:b/>
                <w:bCs/>
                <w:lang w:val="uk-UA"/>
              </w:rPr>
            </w:pPr>
          </w:p>
        </w:tc>
        <w:tc>
          <w:tcPr>
            <w:tcW w:w="8160" w:type="dxa"/>
            <w:shd w:val="clear" w:color="auto" w:fill="auto"/>
          </w:tcPr>
          <w:p w14:paraId="11627B37" w14:textId="7C92CDE8" w:rsidR="00250226" w:rsidRPr="005B7E96" w:rsidRDefault="733E5DCE" w:rsidP="6C8CFFB9">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 xml:space="preserve">Щонайменше </w:t>
            </w:r>
            <w:r w:rsidR="7A7BE750" w:rsidRPr="005B7E96">
              <w:rPr>
                <w:rFonts w:asciiTheme="majorHAnsi" w:eastAsiaTheme="majorEastAsia" w:hAnsiTheme="majorHAnsi" w:cstheme="majorBidi"/>
                <w:sz w:val="24"/>
                <w:lang w:val="uk-UA"/>
              </w:rPr>
              <w:t>2</w:t>
            </w:r>
            <w:r w:rsidRPr="005B7E96">
              <w:rPr>
                <w:rFonts w:asciiTheme="majorHAnsi" w:eastAsiaTheme="majorEastAsia" w:hAnsiTheme="majorHAnsi" w:cstheme="majorBidi"/>
                <w:sz w:val="24"/>
                <w:lang w:val="uk-UA"/>
              </w:rPr>
              <w:t xml:space="preserve"> роки досвіду та підтверджений список надання послуг, зазначених у </w:t>
            </w:r>
            <w:r w:rsidR="7A7BE750" w:rsidRPr="005B7E96">
              <w:rPr>
                <w:rFonts w:asciiTheme="majorHAnsi" w:eastAsiaTheme="majorEastAsia" w:hAnsiTheme="majorHAnsi" w:cstheme="majorBidi"/>
                <w:sz w:val="24"/>
                <w:lang w:val="uk-UA"/>
              </w:rPr>
              <w:t>Змісті вимог/ Детальний опис послуг</w:t>
            </w:r>
            <w:r w:rsidR="573EBA87" w:rsidRPr="005B7E96">
              <w:rPr>
                <w:rFonts w:asciiTheme="majorHAnsi" w:eastAsiaTheme="majorEastAsia" w:hAnsiTheme="majorHAnsi" w:cstheme="majorBidi"/>
                <w:sz w:val="24"/>
                <w:lang w:val="uk-UA"/>
              </w:rPr>
              <w:t>.</w:t>
            </w:r>
          </w:p>
          <w:p w14:paraId="155BCA71" w14:textId="1A673BD0" w:rsidR="000F715D" w:rsidRPr="005B7E96" w:rsidRDefault="7A7BE750" w:rsidP="6C8CFFB9">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Досвід роботи над подібними</w:t>
            </w:r>
            <w:r w:rsidR="00795DD7" w:rsidRPr="005B7E96">
              <w:rPr>
                <w:rFonts w:asciiTheme="majorHAnsi" w:eastAsiaTheme="majorEastAsia" w:hAnsiTheme="majorHAnsi" w:cstheme="majorBidi"/>
                <w:sz w:val="24"/>
                <w:lang w:val="uk-UA"/>
              </w:rPr>
              <w:t xml:space="preserve"> </w:t>
            </w:r>
            <w:r w:rsidR="00B52959" w:rsidRPr="005B7E96">
              <w:rPr>
                <w:rFonts w:asciiTheme="majorHAnsi" w:eastAsiaTheme="majorEastAsia" w:hAnsiTheme="majorHAnsi" w:cstheme="majorBidi"/>
                <w:sz w:val="24"/>
                <w:lang w:val="uk-UA"/>
              </w:rPr>
              <w:t xml:space="preserve">технічними </w:t>
            </w:r>
            <w:r w:rsidR="006066BC" w:rsidRPr="005B7E96">
              <w:rPr>
                <w:rFonts w:asciiTheme="majorHAnsi" w:eastAsiaTheme="majorEastAsia" w:hAnsiTheme="majorHAnsi" w:cstheme="majorBidi"/>
                <w:sz w:val="24"/>
                <w:lang w:val="uk-UA"/>
              </w:rPr>
              <w:t>проектами</w:t>
            </w:r>
            <w:r w:rsidRPr="005B7E96">
              <w:rPr>
                <w:rFonts w:asciiTheme="majorHAnsi" w:eastAsiaTheme="majorEastAsia" w:hAnsiTheme="majorHAnsi" w:cstheme="majorBidi"/>
                <w:sz w:val="24"/>
                <w:lang w:val="uk-UA"/>
              </w:rPr>
              <w:t>.</w:t>
            </w:r>
          </w:p>
          <w:p w14:paraId="4D6CB2E8" w14:textId="2C870B53" w:rsidR="00C25473" w:rsidRPr="005B7E96" w:rsidRDefault="7A7BE750" w:rsidP="6C8CFFB9">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Бажаний д</w:t>
            </w:r>
            <w:r w:rsidR="733E5DCE" w:rsidRPr="005B7E96">
              <w:rPr>
                <w:rFonts w:asciiTheme="majorHAnsi" w:eastAsiaTheme="majorEastAsia" w:hAnsiTheme="majorHAnsi" w:cstheme="majorBidi"/>
                <w:sz w:val="24"/>
                <w:lang w:val="uk-UA"/>
              </w:rPr>
              <w:t xml:space="preserve">освід співпраці з  </w:t>
            </w:r>
            <w:r w:rsidR="00B52959" w:rsidRPr="005B7E96">
              <w:rPr>
                <w:rFonts w:asciiTheme="majorHAnsi" w:eastAsiaTheme="majorEastAsia" w:hAnsiTheme="majorHAnsi" w:cstheme="majorBidi"/>
                <w:sz w:val="24"/>
                <w:lang w:val="uk-UA"/>
              </w:rPr>
              <w:t xml:space="preserve">технічними </w:t>
            </w:r>
            <w:r w:rsidR="006066BC" w:rsidRPr="005B7E96">
              <w:rPr>
                <w:rFonts w:asciiTheme="majorHAnsi" w:eastAsiaTheme="majorEastAsia" w:hAnsiTheme="majorHAnsi" w:cstheme="majorBidi"/>
                <w:sz w:val="24"/>
                <w:lang w:val="uk-UA"/>
              </w:rPr>
              <w:t>проектами</w:t>
            </w:r>
            <w:r w:rsidR="733E5DCE" w:rsidRPr="005B7E96">
              <w:rPr>
                <w:rFonts w:asciiTheme="majorHAnsi" w:eastAsiaTheme="majorEastAsia" w:hAnsiTheme="majorHAnsi" w:cstheme="majorBidi"/>
                <w:sz w:val="24"/>
                <w:lang w:val="uk-UA"/>
              </w:rPr>
              <w:t xml:space="preserve"> через донорські організації </w:t>
            </w:r>
            <w:r w:rsidR="72ED19A8" w:rsidRPr="005B7E96">
              <w:rPr>
                <w:rFonts w:asciiTheme="majorHAnsi" w:eastAsiaTheme="majorEastAsia" w:hAnsiTheme="majorHAnsi" w:cstheme="majorBidi"/>
                <w:sz w:val="24"/>
                <w:lang w:val="uk-UA"/>
              </w:rPr>
              <w:t>в</w:t>
            </w:r>
            <w:r w:rsidR="733E5DCE" w:rsidRPr="005B7E96">
              <w:rPr>
                <w:rFonts w:asciiTheme="majorHAnsi" w:eastAsiaTheme="majorEastAsia" w:hAnsiTheme="majorHAnsi" w:cstheme="majorBidi"/>
                <w:sz w:val="24"/>
                <w:lang w:val="uk-UA"/>
              </w:rPr>
              <w:t xml:space="preserve"> Україні, зокрема, </w:t>
            </w:r>
            <w:r w:rsidR="006066BC" w:rsidRPr="005B7E96">
              <w:rPr>
                <w:rFonts w:asciiTheme="majorHAnsi" w:eastAsiaTheme="majorEastAsia" w:hAnsiTheme="majorHAnsi" w:cstheme="majorBidi"/>
                <w:sz w:val="24"/>
                <w:lang w:val="uk-UA"/>
              </w:rPr>
              <w:t>проектами</w:t>
            </w:r>
            <w:r w:rsidR="733E5DCE" w:rsidRPr="005B7E96">
              <w:rPr>
                <w:rFonts w:asciiTheme="majorHAnsi" w:eastAsiaTheme="majorEastAsia" w:hAnsiTheme="majorHAnsi" w:cstheme="majorBidi"/>
                <w:sz w:val="24"/>
                <w:lang w:val="uk-UA"/>
              </w:rPr>
              <w:t xml:space="preserve">, що реалізовувалися </w:t>
            </w:r>
            <w:r w:rsidR="175996F3" w:rsidRPr="005B7E96">
              <w:rPr>
                <w:rFonts w:asciiTheme="majorHAnsi" w:eastAsiaTheme="majorEastAsia" w:hAnsiTheme="majorHAnsi" w:cstheme="majorBidi"/>
                <w:sz w:val="24"/>
                <w:lang w:val="uk-UA"/>
              </w:rPr>
              <w:t>не</w:t>
            </w:r>
            <w:r w:rsidR="733E5DCE" w:rsidRPr="005B7E96">
              <w:rPr>
                <w:rFonts w:asciiTheme="majorHAnsi" w:eastAsiaTheme="majorEastAsia" w:hAnsiTheme="majorHAnsi" w:cstheme="majorBidi"/>
                <w:sz w:val="24"/>
                <w:lang w:val="uk-UA"/>
              </w:rPr>
              <w:t xml:space="preserve">комерційними міжнародними </w:t>
            </w:r>
            <w:r w:rsidR="2509BAA8" w:rsidRPr="005B7E96">
              <w:rPr>
                <w:rFonts w:asciiTheme="majorHAnsi" w:eastAsiaTheme="majorEastAsia" w:hAnsiTheme="majorHAnsi" w:cstheme="majorBidi"/>
                <w:sz w:val="24"/>
                <w:lang w:val="uk-UA"/>
              </w:rPr>
              <w:t>організац</w:t>
            </w:r>
            <w:r w:rsidR="733E5DCE" w:rsidRPr="005B7E96">
              <w:rPr>
                <w:rFonts w:asciiTheme="majorHAnsi" w:eastAsiaTheme="majorEastAsia" w:hAnsiTheme="majorHAnsi" w:cstheme="majorBidi"/>
                <w:sz w:val="24"/>
                <w:lang w:val="uk-UA"/>
              </w:rPr>
              <w:t xml:space="preserve">іями є перевагою. </w:t>
            </w:r>
          </w:p>
        </w:tc>
      </w:tr>
      <w:tr w:rsidR="00B9187F" w:rsidRPr="005B7E96" w14:paraId="4ED32062" w14:textId="77777777" w:rsidTr="69D0356A">
        <w:tc>
          <w:tcPr>
            <w:tcW w:w="2016" w:type="dxa"/>
            <w:shd w:val="clear" w:color="auto" w:fill="auto"/>
          </w:tcPr>
          <w:p w14:paraId="1FEEC8B1" w14:textId="64A3898E" w:rsidR="0051416C" w:rsidRPr="005B7E96" w:rsidRDefault="0996098B" w:rsidP="6C8CFFB9">
            <w:pPr>
              <w:spacing w:before="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Перелік та опис очікуваних результатів</w:t>
            </w:r>
            <w:r w:rsidR="00B95B37" w:rsidRPr="005B7E96">
              <w:rPr>
                <w:rFonts w:asciiTheme="majorHAnsi" w:eastAsiaTheme="majorEastAsia" w:hAnsiTheme="majorHAnsi" w:cstheme="majorBidi"/>
                <w:b/>
                <w:bCs/>
                <w:lang w:val="uk-UA"/>
              </w:rPr>
              <w:t xml:space="preserve"> та етапів виконання</w:t>
            </w:r>
          </w:p>
        </w:tc>
        <w:tc>
          <w:tcPr>
            <w:tcW w:w="8160" w:type="dxa"/>
            <w:shd w:val="clear" w:color="auto" w:fill="auto"/>
          </w:tcPr>
          <w:p w14:paraId="2A316E50" w14:textId="6AE7FA66" w:rsidR="00181E3D" w:rsidRPr="005B7E96" w:rsidRDefault="24EE017B" w:rsidP="588575B5">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Узгодження</w:t>
            </w:r>
            <w:r w:rsidR="00505A03" w:rsidRPr="005B7E96">
              <w:rPr>
                <w:rFonts w:asciiTheme="majorHAnsi" w:eastAsiaTheme="majorEastAsia" w:hAnsiTheme="majorHAnsi" w:cstheme="majorBidi"/>
                <w:sz w:val="24"/>
                <w:lang w:val="uk-UA"/>
              </w:rPr>
              <w:t xml:space="preserve"> </w:t>
            </w:r>
            <w:r w:rsidR="5B774E91" w:rsidRPr="005B7E96">
              <w:rPr>
                <w:rFonts w:asciiTheme="majorHAnsi" w:eastAsiaTheme="majorEastAsia" w:hAnsiTheme="majorHAnsi" w:cstheme="majorBidi"/>
                <w:sz w:val="24"/>
                <w:lang w:val="uk-UA"/>
              </w:rPr>
              <w:t xml:space="preserve"> фінальної </w:t>
            </w:r>
            <w:r w:rsidR="00505A03" w:rsidRPr="005B7E96">
              <w:rPr>
                <w:rFonts w:asciiTheme="majorHAnsi" w:eastAsiaTheme="majorEastAsia" w:hAnsiTheme="majorHAnsi" w:cstheme="majorBidi"/>
                <w:sz w:val="24"/>
                <w:lang w:val="uk-UA"/>
              </w:rPr>
              <w:t>конце</w:t>
            </w:r>
            <w:r w:rsidR="00A10CFA" w:rsidRPr="005B7E96">
              <w:rPr>
                <w:rFonts w:asciiTheme="majorHAnsi" w:eastAsiaTheme="majorEastAsia" w:hAnsiTheme="majorHAnsi" w:cstheme="majorBidi"/>
                <w:sz w:val="24"/>
                <w:lang w:val="uk-UA"/>
              </w:rPr>
              <w:t>пції</w:t>
            </w:r>
            <w:r w:rsidR="2DD38809" w:rsidRPr="005B7E96">
              <w:rPr>
                <w:rFonts w:asciiTheme="majorHAnsi" w:eastAsiaTheme="majorEastAsia" w:hAnsiTheme="majorHAnsi" w:cstheme="majorBidi"/>
                <w:sz w:val="24"/>
                <w:lang w:val="uk-UA"/>
              </w:rPr>
              <w:t xml:space="preserve"> з IREX</w:t>
            </w:r>
            <w:r w:rsidR="00E568D4" w:rsidRPr="005B7E96">
              <w:rPr>
                <w:rFonts w:asciiTheme="majorHAnsi" w:eastAsiaTheme="majorEastAsia" w:hAnsiTheme="majorHAnsi" w:cstheme="majorBidi"/>
                <w:sz w:val="24"/>
                <w:lang w:val="uk-UA"/>
              </w:rPr>
              <w:t xml:space="preserve">: </w:t>
            </w:r>
            <w:r w:rsidR="006C325C" w:rsidRPr="005B7E96">
              <w:rPr>
                <w:rFonts w:asciiTheme="majorHAnsi" w:eastAsiaTheme="majorEastAsia" w:hAnsiTheme="majorHAnsi" w:cstheme="majorBidi"/>
                <w:sz w:val="24"/>
                <w:lang w:val="uk-UA"/>
              </w:rPr>
              <w:t xml:space="preserve">загальний </w:t>
            </w:r>
            <w:r w:rsidR="00E568D4" w:rsidRPr="005B7E96">
              <w:rPr>
                <w:rFonts w:asciiTheme="majorHAnsi" w:eastAsiaTheme="majorEastAsia" w:hAnsiTheme="majorHAnsi" w:cstheme="majorBidi"/>
                <w:sz w:val="24"/>
                <w:lang w:val="uk-UA"/>
              </w:rPr>
              <w:t>опис</w:t>
            </w:r>
            <w:r w:rsidR="006C325C" w:rsidRPr="005B7E96">
              <w:rPr>
                <w:rFonts w:asciiTheme="majorHAnsi" w:eastAsiaTheme="majorEastAsia" w:hAnsiTheme="majorHAnsi" w:cstheme="majorBidi"/>
                <w:sz w:val="24"/>
                <w:lang w:val="uk-UA"/>
              </w:rPr>
              <w:t xml:space="preserve"> та обґрунтування</w:t>
            </w:r>
            <w:r w:rsidR="00A10CFA" w:rsidRPr="005B7E96">
              <w:rPr>
                <w:rFonts w:asciiTheme="majorHAnsi" w:eastAsiaTheme="majorEastAsia" w:hAnsiTheme="majorHAnsi" w:cstheme="majorBidi"/>
                <w:sz w:val="24"/>
                <w:lang w:val="uk-UA"/>
              </w:rPr>
              <w:t xml:space="preserve"> концепту</w:t>
            </w:r>
            <w:r w:rsidR="00E568D4" w:rsidRPr="005B7E96">
              <w:rPr>
                <w:rFonts w:asciiTheme="majorHAnsi" w:eastAsiaTheme="majorEastAsia" w:hAnsiTheme="majorHAnsi" w:cstheme="majorBidi"/>
                <w:sz w:val="24"/>
                <w:lang w:val="uk-UA"/>
              </w:rPr>
              <w:t xml:space="preserve">, </w:t>
            </w:r>
            <w:r w:rsidR="00505A03" w:rsidRPr="005B7E96">
              <w:rPr>
                <w:rFonts w:asciiTheme="majorHAnsi" w:eastAsiaTheme="majorEastAsia" w:hAnsiTheme="majorHAnsi" w:cstheme="majorBidi"/>
                <w:sz w:val="24"/>
                <w:lang w:val="uk-UA"/>
              </w:rPr>
              <w:t>вибір</w:t>
            </w:r>
            <w:r w:rsidR="00785979" w:rsidRPr="005B7E96">
              <w:rPr>
                <w:rFonts w:asciiTheme="majorHAnsi" w:eastAsiaTheme="majorEastAsia" w:hAnsiTheme="majorHAnsi" w:cstheme="majorBidi"/>
                <w:sz w:val="24"/>
                <w:lang w:val="uk-UA"/>
              </w:rPr>
              <w:t xml:space="preserve"> </w:t>
            </w:r>
            <w:r w:rsidR="00505A03" w:rsidRPr="005B7E96">
              <w:rPr>
                <w:rFonts w:asciiTheme="majorHAnsi" w:eastAsiaTheme="majorEastAsia" w:hAnsiTheme="majorHAnsi" w:cstheme="majorBidi"/>
                <w:sz w:val="24"/>
                <w:lang w:val="uk-UA"/>
              </w:rPr>
              <w:t xml:space="preserve">методу </w:t>
            </w:r>
            <w:proofErr w:type="spellStart"/>
            <w:r w:rsidR="00505A03" w:rsidRPr="005B7E96">
              <w:rPr>
                <w:rFonts w:asciiTheme="majorHAnsi" w:eastAsiaTheme="majorEastAsia" w:hAnsiTheme="majorHAnsi" w:cstheme="majorBidi"/>
                <w:sz w:val="24"/>
                <w:lang w:val="uk-UA"/>
              </w:rPr>
              <w:t>цифровізації</w:t>
            </w:r>
            <w:proofErr w:type="spellEnd"/>
            <w:r w:rsidR="00505A03" w:rsidRPr="005B7E96">
              <w:rPr>
                <w:rFonts w:asciiTheme="majorHAnsi" w:eastAsiaTheme="majorEastAsia" w:hAnsiTheme="majorHAnsi" w:cstheme="majorBidi"/>
                <w:sz w:val="24"/>
                <w:lang w:val="uk-UA"/>
              </w:rPr>
              <w:t xml:space="preserve">, </w:t>
            </w:r>
            <w:r w:rsidR="00E568D4" w:rsidRPr="005B7E96">
              <w:rPr>
                <w:rFonts w:asciiTheme="majorHAnsi" w:eastAsiaTheme="majorEastAsia" w:hAnsiTheme="majorHAnsi" w:cstheme="majorBidi"/>
                <w:sz w:val="24"/>
                <w:lang w:val="uk-UA"/>
              </w:rPr>
              <w:t>адаптація контенту</w:t>
            </w:r>
            <w:r w:rsidR="00A10CFA" w:rsidRPr="005B7E96">
              <w:rPr>
                <w:rFonts w:asciiTheme="majorHAnsi" w:eastAsiaTheme="majorEastAsia" w:hAnsiTheme="majorHAnsi" w:cstheme="majorBidi"/>
                <w:sz w:val="24"/>
                <w:lang w:val="uk-UA"/>
              </w:rPr>
              <w:t xml:space="preserve"> лабіринту </w:t>
            </w:r>
            <w:proofErr w:type="spellStart"/>
            <w:r w:rsidR="00A10CFA" w:rsidRPr="005B7E96">
              <w:rPr>
                <w:rFonts w:asciiTheme="majorHAnsi" w:eastAsiaTheme="majorEastAsia" w:hAnsiTheme="majorHAnsi" w:cstheme="majorBidi"/>
                <w:sz w:val="24"/>
                <w:lang w:val="uk-UA"/>
              </w:rPr>
              <w:t>меді</w:t>
            </w:r>
            <w:r w:rsidR="00AB5340">
              <w:rPr>
                <w:rFonts w:asciiTheme="majorHAnsi" w:eastAsiaTheme="majorEastAsia" w:hAnsiTheme="majorHAnsi" w:cstheme="majorBidi"/>
                <w:sz w:val="24"/>
                <w:lang w:val="uk-UA"/>
              </w:rPr>
              <w:t>а</w:t>
            </w:r>
            <w:r w:rsidR="00A10CFA" w:rsidRPr="005B7E96">
              <w:rPr>
                <w:rFonts w:asciiTheme="majorHAnsi" w:eastAsiaTheme="majorEastAsia" w:hAnsiTheme="majorHAnsi" w:cstheme="majorBidi"/>
                <w:sz w:val="24"/>
                <w:lang w:val="uk-UA"/>
              </w:rPr>
              <w:t>грамотності</w:t>
            </w:r>
            <w:proofErr w:type="spellEnd"/>
            <w:r w:rsidR="00E568D4" w:rsidRPr="005B7E96">
              <w:rPr>
                <w:rFonts w:asciiTheme="majorHAnsi" w:eastAsiaTheme="majorEastAsia" w:hAnsiTheme="majorHAnsi" w:cstheme="majorBidi"/>
                <w:sz w:val="24"/>
                <w:lang w:val="uk-UA"/>
              </w:rPr>
              <w:t xml:space="preserve">, </w:t>
            </w:r>
            <w:r w:rsidR="004E2F16" w:rsidRPr="005B7E96">
              <w:rPr>
                <w:rFonts w:asciiTheme="majorHAnsi" w:eastAsiaTheme="majorEastAsia" w:hAnsiTheme="majorHAnsi" w:cstheme="majorBidi"/>
                <w:sz w:val="24"/>
                <w:lang w:val="uk-UA"/>
              </w:rPr>
              <w:t xml:space="preserve">розробка дизайну, </w:t>
            </w:r>
            <w:r w:rsidR="00505A03" w:rsidRPr="005B7E96">
              <w:rPr>
                <w:rFonts w:asciiTheme="majorHAnsi" w:eastAsiaTheme="majorEastAsia" w:hAnsiTheme="majorHAnsi" w:cstheme="majorBidi"/>
                <w:sz w:val="24"/>
                <w:lang w:val="uk-UA"/>
              </w:rPr>
              <w:t>погодження</w:t>
            </w:r>
            <w:r w:rsidR="00A10CFA" w:rsidRPr="005B7E96">
              <w:rPr>
                <w:rFonts w:asciiTheme="majorHAnsi" w:eastAsiaTheme="majorEastAsia" w:hAnsiTheme="majorHAnsi" w:cstheme="majorBidi"/>
                <w:sz w:val="24"/>
                <w:lang w:val="uk-UA"/>
              </w:rPr>
              <w:t xml:space="preserve"> </w:t>
            </w:r>
            <w:r w:rsidR="004E2F16" w:rsidRPr="005B7E96">
              <w:rPr>
                <w:rFonts w:asciiTheme="majorHAnsi" w:eastAsiaTheme="majorEastAsia" w:hAnsiTheme="majorHAnsi" w:cstheme="majorBidi"/>
                <w:sz w:val="24"/>
                <w:lang w:val="uk-UA"/>
              </w:rPr>
              <w:t xml:space="preserve">самого </w:t>
            </w:r>
            <w:r w:rsidR="00A10CFA" w:rsidRPr="005B7E96">
              <w:rPr>
                <w:rFonts w:asciiTheme="majorHAnsi" w:eastAsiaTheme="majorEastAsia" w:hAnsiTheme="majorHAnsi" w:cstheme="majorBidi"/>
                <w:sz w:val="24"/>
                <w:lang w:val="uk-UA"/>
              </w:rPr>
              <w:t>концепту</w:t>
            </w:r>
            <w:r w:rsidR="004E2F16" w:rsidRPr="005B7E96">
              <w:rPr>
                <w:rFonts w:asciiTheme="majorHAnsi" w:eastAsiaTheme="majorEastAsia" w:hAnsiTheme="majorHAnsi" w:cstheme="majorBidi"/>
                <w:sz w:val="24"/>
                <w:lang w:val="uk-UA"/>
              </w:rPr>
              <w:t xml:space="preserve"> із замовником</w:t>
            </w:r>
            <w:r w:rsidR="00505A03" w:rsidRPr="005B7E96">
              <w:rPr>
                <w:rFonts w:asciiTheme="majorHAnsi" w:eastAsiaTheme="majorEastAsia" w:hAnsiTheme="majorHAnsi" w:cstheme="majorBidi"/>
                <w:sz w:val="24"/>
                <w:lang w:val="uk-UA"/>
              </w:rPr>
              <w:t xml:space="preserve">  – </w:t>
            </w:r>
            <w:r w:rsidR="000C2318" w:rsidRPr="005B7E96">
              <w:rPr>
                <w:rFonts w:asciiTheme="majorHAnsi" w:eastAsiaTheme="majorEastAsia" w:hAnsiTheme="majorHAnsi" w:cstheme="majorBidi"/>
                <w:b/>
                <w:bCs/>
                <w:sz w:val="24"/>
                <w:lang w:val="uk-UA"/>
              </w:rPr>
              <w:t>траве</w:t>
            </w:r>
            <w:r w:rsidR="00EA3AC7" w:rsidRPr="005B7E96">
              <w:rPr>
                <w:rFonts w:asciiTheme="majorHAnsi" w:eastAsiaTheme="majorEastAsia" w:hAnsiTheme="majorHAnsi" w:cstheme="majorBidi"/>
                <w:b/>
                <w:bCs/>
                <w:sz w:val="24"/>
                <w:lang w:val="uk-UA"/>
              </w:rPr>
              <w:t>нь</w:t>
            </w:r>
            <w:r w:rsidR="00AB5340">
              <w:rPr>
                <w:rFonts w:asciiTheme="majorHAnsi" w:eastAsiaTheme="majorEastAsia" w:hAnsiTheme="majorHAnsi" w:cstheme="majorBidi"/>
                <w:b/>
                <w:bCs/>
                <w:sz w:val="24"/>
                <w:lang w:val="uk-UA"/>
              </w:rPr>
              <w:t>-червень</w:t>
            </w:r>
            <w:r w:rsidR="000C2318" w:rsidRPr="005B7E96">
              <w:rPr>
                <w:rFonts w:asciiTheme="majorHAnsi" w:eastAsiaTheme="majorEastAsia" w:hAnsiTheme="majorHAnsi" w:cstheme="majorBidi"/>
                <w:b/>
                <w:bCs/>
                <w:sz w:val="24"/>
                <w:lang w:val="uk-UA"/>
              </w:rPr>
              <w:t xml:space="preserve"> </w:t>
            </w:r>
            <w:r w:rsidR="00505A03" w:rsidRPr="005B7E96">
              <w:rPr>
                <w:rFonts w:asciiTheme="majorHAnsi" w:eastAsiaTheme="majorEastAsia" w:hAnsiTheme="majorHAnsi" w:cstheme="majorBidi"/>
                <w:b/>
                <w:bCs/>
                <w:sz w:val="24"/>
                <w:lang w:val="uk-UA"/>
              </w:rPr>
              <w:t>2023 року;</w:t>
            </w:r>
          </w:p>
          <w:p w14:paraId="2B8BFF5C" w14:textId="270D8B4D" w:rsidR="00505A03" w:rsidRPr="005B7E96" w:rsidRDefault="00505A03" w:rsidP="00785979">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Початок реалізації концеп</w:t>
            </w:r>
            <w:r w:rsidR="00E568D4" w:rsidRPr="005B7E96">
              <w:rPr>
                <w:rFonts w:asciiTheme="majorHAnsi" w:eastAsiaTheme="majorEastAsia" w:hAnsiTheme="majorHAnsi" w:cstheme="majorBidi"/>
                <w:sz w:val="24"/>
                <w:lang w:val="uk-UA"/>
              </w:rPr>
              <w:t>ції</w:t>
            </w:r>
            <w:r w:rsidR="006C325C" w:rsidRPr="005B7E96">
              <w:rPr>
                <w:rFonts w:asciiTheme="majorHAnsi" w:eastAsiaTheme="majorEastAsia" w:hAnsiTheme="majorHAnsi" w:cstheme="majorBidi"/>
                <w:sz w:val="24"/>
                <w:lang w:val="uk-UA"/>
              </w:rPr>
              <w:t>: втілення концепту, попереднє тестування</w:t>
            </w:r>
            <w:r w:rsidR="00A10CFA" w:rsidRPr="005B7E96">
              <w:rPr>
                <w:rFonts w:asciiTheme="majorHAnsi" w:eastAsiaTheme="majorEastAsia" w:hAnsiTheme="majorHAnsi" w:cstheme="majorBidi"/>
                <w:sz w:val="24"/>
                <w:lang w:val="uk-UA"/>
              </w:rPr>
              <w:t xml:space="preserve">, розміщення на платформі, </w:t>
            </w:r>
            <w:r w:rsidR="00E568D4" w:rsidRPr="005B7E96">
              <w:rPr>
                <w:rFonts w:asciiTheme="majorHAnsi" w:eastAsiaTheme="majorEastAsia" w:hAnsiTheme="majorHAnsi" w:cstheme="majorBidi"/>
                <w:sz w:val="24"/>
                <w:lang w:val="uk-UA"/>
              </w:rPr>
              <w:t>коригування згідно запитів замовника</w:t>
            </w:r>
            <w:r w:rsidR="006C325C" w:rsidRPr="005B7E96">
              <w:rPr>
                <w:rFonts w:asciiTheme="majorHAnsi" w:eastAsiaTheme="majorEastAsia" w:hAnsiTheme="majorHAnsi" w:cstheme="majorBidi"/>
                <w:sz w:val="24"/>
                <w:lang w:val="uk-UA"/>
              </w:rPr>
              <w:t xml:space="preserve"> </w:t>
            </w:r>
            <w:r w:rsidRPr="005B7E96">
              <w:rPr>
                <w:rFonts w:asciiTheme="majorHAnsi" w:eastAsiaTheme="majorEastAsia" w:hAnsiTheme="majorHAnsi" w:cstheme="majorBidi"/>
                <w:sz w:val="24"/>
                <w:lang w:val="uk-UA"/>
              </w:rPr>
              <w:t xml:space="preserve">– </w:t>
            </w:r>
            <w:r w:rsidR="00AB5340">
              <w:rPr>
                <w:rFonts w:asciiTheme="majorHAnsi" w:eastAsiaTheme="majorEastAsia" w:hAnsiTheme="majorHAnsi" w:cstheme="majorBidi"/>
                <w:b/>
                <w:bCs/>
                <w:sz w:val="24"/>
                <w:lang w:val="uk-UA"/>
              </w:rPr>
              <w:t>червень</w:t>
            </w:r>
            <w:r w:rsidRPr="005B7E96">
              <w:rPr>
                <w:rFonts w:asciiTheme="majorHAnsi" w:eastAsiaTheme="majorEastAsia" w:hAnsiTheme="majorHAnsi" w:cstheme="majorBidi"/>
                <w:b/>
                <w:bCs/>
                <w:sz w:val="24"/>
                <w:lang w:val="uk-UA"/>
              </w:rPr>
              <w:t>-липень 2023 р</w:t>
            </w:r>
            <w:r w:rsidRPr="005B7E96">
              <w:rPr>
                <w:rFonts w:asciiTheme="majorHAnsi" w:eastAsiaTheme="majorEastAsia" w:hAnsiTheme="majorHAnsi" w:cstheme="majorBidi"/>
                <w:sz w:val="24"/>
                <w:lang w:val="uk-UA"/>
              </w:rPr>
              <w:t>;</w:t>
            </w:r>
          </w:p>
          <w:p w14:paraId="7D7D6368" w14:textId="7C72567C" w:rsidR="00505A03" w:rsidRPr="005B7E96" w:rsidRDefault="00E568D4" w:rsidP="5392C49D">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За</w:t>
            </w:r>
            <w:r w:rsidR="00785979" w:rsidRPr="005B7E96">
              <w:rPr>
                <w:rFonts w:asciiTheme="majorHAnsi" w:eastAsiaTheme="majorEastAsia" w:hAnsiTheme="majorHAnsi" w:cstheme="majorBidi"/>
                <w:sz w:val="24"/>
                <w:lang w:val="uk-UA"/>
              </w:rPr>
              <w:t>вершення</w:t>
            </w:r>
            <w:r w:rsidRPr="005B7E96">
              <w:rPr>
                <w:rFonts w:asciiTheme="majorHAnsi" w:eastAsiaTheme="majorEastAsia" w:hAnsiTheme="majorHAnsi" w:cstheme="majorBidi"/>
                <w:sz w:val="24"/>
                <w:lang w:val="uk-UA"/>
              </w:rPr>
              <w:t xml:space="preserve"> реалізації концепції</w:t>
            </w:r>
            <w:r w:rsidR="006C325C" w:rsidRPr="005B7E96">
              <w:rPr>
                <w:rFonts w:asciiTheme="majorHAnsi" w:eastAsiaTheme="majorEastAsia" w:hAnsiTheme="majorHAnsi" w:cstheme="majorBidi"/>
                <w:sz w:val="24"/>
                <w:lang w:val="uk-UA"/>
              </w:rPr>
              <w:t>: фінальне тестування,</w:t>
            </w:r>
            <w:r w:rsidRPr="005B7E96">
              <w:rPr>
                <w:rFonts w:asciiTheme="majorHAnsi" w:eastAsiaTheme="majorEastAsia" w:hAnsiTheme="majorHAnsi" w:cstheme="majorBidi"/>
                <w:sz w:val="24"/>
                <w:lang w:val="uk-UA"/>
              </w:rPr>
              <w:t xml:space="preserve"> </w:t>
            </w:r>
            <w:r w:rsidR="00A10CFA" w:rsidRPr="005B7E96">
              <w:rPr>
                <w:rFonts w:asciiTheme="majorHAnsi" w:eastAsiaTheme="majorEastAsia" w:hAnsiTheme="majorHAnsi" w:cstheme="majorBidi"/>
                <w:sz w:val="24"/>
                <w:lang w:val="uk-UA"/>
              </w:rPr>
              <w:t xml:space="preserve">здійснення незначних технічних виправлень </w:t>
            </w:r>
            <w:r w:rsidRPr="005B7E96">
              <w:rPr>
                <w:rFonts w:asciiTheme="majorHAnsi" w:eastAsiaTheme="majorEastAsia" w:hAnsiTheme="majorHAnsi" w:cstheme="majorBidi"/>
                <w:sz w:val="24"/>
                <w:lang w:val="uk-UA"/>
              </w:rPr>
              <w:t xml:space="preserve">– </w:t>
            </w:r>
            <w:r w:rsidRPr="005B7E96">
              <w:rPr>
                <w:rFonts w:asciiTheme="majorHAnsi" w:eastAsiaTheme="majorEastAsia" w:hAnsiTheme="majorHAnsi" w:cstheme="majorBidi"/>
                <w:b/>
                <w:bCs/>
                <w:sz w:val="24"/>
                <w:lang w:val="uk-UA"/>
              </w:rPr>
              <w:t>серпень 2023 р</w:t>
            </w:r>
            <w:r w:rsidRPr="005B7E96">
              <w:rPr>
                <w:rFonts w:asciiTheme="majorHAnsi" w:eastAsiaTheme="majorEastAsia" w:hAnsiTheme="majorHAnsi" w:cstheme="majorBidi"/>
                <w:sz w:val="24"/>
                <w:lang w:val="uk-UA"/>
              </w:rPr>
              <w:t>;</w:t>
            </w:r>
          </w:p>
          <w:p w14:paraId="23F7A669" w14:textId="77777777" w:rsidR="00CE51DC" w:rsidRPr="005B7E96" w:rsidRDefault="004E2F16" w:rsidP="00785979">
            <w:pPr>
              <w:pStyle w:val="ListParagraph"/>
              <w:numPr>
                <w:ilvl w:val="0"/>
                <w:numId w:val="19"/>
              </w:numPr>
              <w:spacing w:line="259" w:lineRule="auto"/>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 xml:space="preserve">Розміщення готового </w:t>
            </w:r>
            <w:proofErr w:type="spellStart"/>
            <w:r w:rsidRPr="005B7E96">
              <w:rPr>
                <w:rFonts w:asciiTheme="majorHAnsi" w:eastAsiaTheme="majorEastAsia" w:hAnsiTheme="majorHAnsi" w:cstheme="majorBidi"/>
                <w:sz w:val="24"/>
                <w:lang w:val="uk-UA"/>
              </w:rPr>
              <w:t>діджиталізованого</w:t>
            </w:r>
            <w:proofErr w:type="spellEnd"/>
            <w:r w:rsidRPr="005B7E96">
              <w:rPr>
                <w:rFonts w:asciiTheme="majorHAnsi" w:eastAsiaTheme="majorEastAsia" w:hAnsiTheme="majorHAnsi" w:cstheme="majorBidi"/>
                <w:sz w:val="24"/>
                <w:lang w:val="uk-UA"/>
              </w:rPr>
              <w:t xml:space="preserve"> лабіринту та його запуск для користувачів </w:t>
            </w:r>
            <w:r w:rsidR="00A10CFA" w:rsidRPr="005B7E96">
              <w:rPr>
                <w:rFonts w:asciiTheme="majorHAnsi" w:eastAsiaTheme="majorEastAsia" w:hAnsiTheme="majorHAnsi" w:cstheme="majorBidi"/>
                <w:sz w:val="24"/>
                <w:lang w:val="uk-UA"/>
              </w:rPr>
              <w:t xml:space="preserve">– </w:t>
            </w:r>
            <w:r w:rsidR="00A10CFA" w:rsidRPr="005B7E96">
              <w:rPr>
                <w:rFonts w:asciiTheme="majorHAnsi" w:eastAsiaTheme="majorEastAsia" w:hAnsiTheme="majorHAnsi" w:cstheme="majorBidi"/>
                <w:b/>
                <w:bCs/>
                <w:sz w:val="24"/>
                <w:lang w:val="uk-UA"/>
              </w:rPr>
              <w:t>вересень 2023 р</w:t>
            </w:r>
            <w:r w:rsidR="00A10CFA" w:rsidRPr="005B7E96">
              <w:rPr>
                <w:rFonts w:asciiTheme="majorHAnsi" w:eastAsiaTheme="majorEastAsia" w:hAnsiTheme="majorHAnsi" w:cstheme="majorBidi"/>
                <w:sz w:val="24"/>
                <w:lang w:val="uk-UA"/>
              </w:rPr>
              <w:t>.</w:t>
            </w:r>
          </w:p>
          <w:p w14:paraId="213A2611" w14:textId="057D19B7" w:rsidR="00D16D26" w:rsidRPr="005B7E96" w:rsidRDefault="29F03A23" w:rsidP="4B9FDB73">
            <w:pPr>
              <w:spacing w:line="259" w:lineRule="auto"/>
              <w:rPr>
                <w:rFonts w:asciiTheme="majorHAnsi" w:eastAsiaTheme="majorEastAsia" w:hAnsiTheme="majorHAnsi" w:cstheme="majorBidi"/>
                <w:lang w:val="uk-UA"/>
              </w:rPr>
            </w:pPr>
            <w:r w:rsidRPr="005B7E96">
              <w:rPr>
                <w:rFonts w:asciiTheme="majorHAnsi" w:eastAsiaTheme="majorEastAsia" w:hAnsiTheme="majorHAnsi" w:cstheme="majorBidi"/>
                <w:b/>
                <w:bCs/>
                <w:lang w:val="uk-UA"/>
              </w:rPr>
              <w:t xml:space="preserve">Очікується, що вартість пропозиції не перевищуватиме  </w:t>
            </w:r>
            <w:r w:rsidR="0342CE23" w:rsidRPr="005B7E96">
              <w:rPr>
                <w:rFonts w:asciiTheme="majorHAnsi" w:eastAsiaTheme="majorEastAsia" w:hAnsiTheme="majorHAnsi" w:cstheme="majorBidi"/>
                <w:b/>
                <w:bCs/>
                <w:lang w:val="uk-UA"/>
              </w:rPr>
              <w:t>$</w:t>
            </w:r>
            <w:r w:rsidRPr="005B7E96">
              <w:rPr>
                <w:rFonts w:asciiTheme="majorHAnsi" w:eastAsiaTheme="majorEastAsia" w:hAnsiTheme="majorHAnsi" w:cstheme="majorBidi"/>
                <w:b/>
                <w:bCs/>
                <w:lang w:val="uk-UA"/>
              </w:rPr>
              <w:t>30</w:t>
            </w:r>
            <w:r w:rsidR="5CD3BF8F" w:rsidRPr="005B7E96">
              <w:rPr>
                <w:rFonts w:asciiTheme="majorHAnsi" w:eastAsiaTheme="majorEastAsia" w:hAnsiTheme="majorHAnsi" w:cstheme="majorBidi"/>
                <w:b/>
                <w:bCs/>
                <w:lang w:val="uk-UA"/>
              </w:rPr>
              <w:t>,000.00</w:t>
            </w:r>
            <w:r w:rsidR="1B5245F7" w:rsidRPr="005B7E96">
              <w:rPr>
                <w:rFonts w:asciiTheme="majorHAnsi" w:eastAsiaTheme="majorEastAsia" w:hAnsiTheme="majorHAnsi" w:cstheme="majorBidi"/>
                <w:b/>
                <w:bCs/>
                <w:lang w:val="uk-UA"/>
              </w:rPr>
              <w:t xml:space="preserve"> на надання обох типів послуг</w:t>
            </w:r>
            <w:r w:rsidR="526C9A09" w:rsidRPr="005B7E96">
              <w:rPr>
                <w:rFonts w:asciiTheme="majorHAnsi" w:eastAsiaTheme="majorEastAsia" w:hAnsiTheme="majorHAnsi" w:cstheme="majorBidi"/>
                <w:b/>
                <w:bCs/>
                <w:lang w:val="uk-UA"/>
              </w:rPr>
              <w:t xml:space="preserve"> сукупно </w:t>
            </w:r>
            <w:r w:rsidRPr="005B7E96">
              <w:rPr>
                <w:rFonts w:asciiTheme="majorHAnsi" w:eastAsiaTheme="majorEastAsia" w:hAnsiTheme="majorHAnsi" w:cstheme="majorBidi"/>
                <w:lang w:val="uk-UA"/>
              </w:rPr>
              <w:t>(тридцять ти</w:t>
            </w:r>
            <w:r w:rsidR="74631320" w:rsidRPr="005B7E96">
              <w:rPr>
                <w:rFonts w:asciiTheme="majorHAnsi" w:eastAsiaTheme="majorEastAsia" w:hAnsiTheme="majorHAnsi" w:cstheme="majorBidi"/>
                <w:lang w:val="uk-UA"/>
              </w:rPr>
              <w:t xml:space="preserve">сяч </w:t>
            </w:r>
            <w:r w:rsidRPr="005B7E96">
              <w:rPr>
                <w:rFonts w:asciiTheme="majorHAnsi" w:eastAsiaTheme="majorEastAsia" w:hAnsiTheme="majorHAnsi" w:cstheme="majorBidi"/>
                <w:lang w:val="uk-UA"/>
              </w:rPr>
              <w:t>доларів США</w:t>
            </w:r>
            <w:r w:rsidR="0F9264EC" w:rsidRPr="005B7E96">
              <w:rPr>
                <w:rFonts w:asciiTheme="majorHAnsi" w:eastAsiaTheme="majorEastAsia" w:hAnsiTheme="majorHAnsi" w:cstheme="majorBidi"/>
                <w:lang w:val="uk-UA"/>
              </w:rPr>
              <w:t xml:space="preserve">, </w:t>
            </w:r>
            <w:r w:rsidR="23152E97" w:rsidRPr="005B7E96">
              <w:rPr>
                <w:rFonts w:ascii="Calibri" w:eastAsia="Calibri" w:hAnsi="Calibri" w:cs="Calibri"/>
                <w:lang w:val="uk-UA"/>
              </w:rPr>
              <w:t>відповідно до офіційного курсу гривні до долара США, встановленого Національним банком України на дату подачі пропозиції)</w:t>
            </w:r>
            <w:r w:rsidRPr="005B7E96">
              <w:rPr>
                <w:rFonts w:asciiTheme="majorHAnsi" w:eastAsiaTheme="majorEastAsia" w:hAnsiTheme="majorHAnsi" w:cstheme="majorBidi"/>
                <w:lang w:val="uk-UA"/>
              </w:rPr>
              <w:t>.</w:t>
            </w:r>
          </w:p>
        </w:tc>
      </w:tr>
      <w:tr w:rsidR="00B9187F" w:rsidRPr="005B7E96" w14:paraId="0E92F74A" w14:textId="77777777" w:rsidTr="69D0356A">
        <w:tc>
          <w:tcPr>
            <w:tcW w:w="2016" w:type="dxa"/>
            <w:shd w:val="clear" w:color="auto" w:fill="auto"/>
          </w:tcPr>
          <w:p w14:paraId="148E3103" w14:textId="77777777" w:rsidR="0051416C" w:rsidRPr="005B7E96" w:rsidRDefault="0996098B" w:rsidP="6C8CFFB9">
            <w:pPr>
              <w:spacing w:before="120" w:after="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Валюта пропозиції</w:t>
            </w:r>
          </w:p>
        </w:tc>
        <w:tc>
          <w:tcPr>
            <w:tcW w:w="8160" w:type="dxa"/>
          </w:tcPr>
          <w:p w14:paraId="5B855D7D" w14:textId="77777777" w:rsidR="00DF43C8" w:rsidRDefault="1405952B" w:rsidP="6790A091">
            <w:pPr>
              <w:pStyle w:val="NoSpacing"/>
              <w:jc w:val="both"/>
              <w:rPr>
                <w:rFonts w:asciiTheme="majorHAnsi" w:eastAsiaTheme="majorEastAsia" w:hAnsiTheme="majorHAnsi" w:cstheme="majorBidi"/>
                <w:sz w:val="24"/>
                <w:szCs w:val="24"/>
                <w:lang w:val="uk-UA" w:eastAsia="ru-RU"/>
              </w:rPr>
            </w:pPr>
            <w:r w:rsidRPr="005B7E96">
              <w:rPr>
                <w:rFonts w:asciiTheme="majorHAnsi" w:eastAsiaTheme="majorEastAsia" w:hAnsiTheme="majorHAnsi" w:cstheme="majorBidi"/>
                <w:sz w:val="24"/>
                <w:szCs w:val="24"/>
                <w:lang w:val="uk-UA" w:eastAsia="ru-RU"/>
              </w:rPr>
              <w:t>Валютою тендерної пропозиції є долар США.</w:t>
            </w:r>
          </w:p>
          <w:p w14:paraId="55658F3A" w14:textId="62C5300A" w:rsidR="00571215" w:rsidRPr="005B7E96" w:rsidRDefault="00DF43C8" w:rsidP="6790A091">
            <w:pPr>
              <w:pStyle w:val="NoSpacing"/>
              <w:jc w:val="both"/>
              <w:rPr>
                <w:rFonts w:asciiTheme="majorHAnsi" w:eastAsiaTheme="majorEastAsia" w:hAnsiTheme="majorHAnsi" w:cstheme="majorBidi"/>
                <w:sz w:val="24"/>
                <w:szCs w:val="24"/>
                <w:lang w:val="uk-UA" w:eastAsia="ru-RU"/>
              </w:rPr>
            </w:pPr>
            <w:r>
              <w:rPr>
                <w:rFonts w:asciiTheme="majorHAnsi" w:eastAsiaTheme="majorEastAsia" w:hAnsiTheme="majorHAnsi" w:cstheme="majorBidi"/>
                <w:sz w:val="24"/>
                <w:szCs w:val="24"/>
                <w:lang w:val="uk-UA" w:eastAsia="ru-RU"/>
              </w:rPr>
              <w:br/>
            </w:r>
            <w:r w:rsidR="1405952B" w:rsidRPr="005B7E96">
              <w:rPr>
                <w:rFonts w:asciiTheme="majorHAnsi" w:eastAsiaTheme="majorEastAsia" w:hAnsiTheme="majorHAnsi" w:cstheme="majorBidi"/>
                <w:sz w:val="24"/>
                <w:szCs w:val="24"/>
                <w:lang w:val="uk-UA" w:eastAsia="ru-RU"/>
              </w:rPr>
              <w:t>Сума виплат у гривні за контрактом буде обраховуватися відповідно до офіційного курсу гривні до долара США, встановленого Національним банком України на дату</w:t>
            </w:r>
            <w:r>
              <w:rPr>
                <w:rFonts w:asciiTheme="majorHAnsi" w:eastAsiaTheme="majorEastAsia" w:hAnsiTheme="majorHAnsi" w:cstheme="majorBidi"/>
                <w:sz w:val="24"/>
                <w:szCs w:val="24"/>
                <w:lang w:val="uk-UA" w:eastAsia="ru-RU"/>
              </w:rPr>
              <w:t xml:space="preserve"> виставлення рахунку</w:t>
            </w:r>
            <w:r w:rsidR="1405952B" w:rsidRPr="005B7E96">
              <w:rPr>
                <w:rFonts w:asciiTheme="majorHAnsi" w:eastAsiaTheme="majorEastAsia" w:hAnsiTheme="majorHAnsi" w:cstheme="majorBidi"/>
                <w:sz w:val="24"/>
                <w:szCs w:val="24"/>
                <w:lang w:val="uk-UA" w:eastAsia="ru-RU"/>
              </w:rPr>
              <w:t>.</w:t>
            </w:r>
          </w:p>
          <w:p w14:paraId="10224A8F" w14:textId="5700D12D" w:rsidR="0051416C" w:rsidRPr="005B7E96" w:rsidRDefault="39B9706C" w:rsidP="6790A091">
            <w:pPr>
              <w:pStyle w:val="NoSpacing"/>
              <w:jc w:val="both"/>
              <w:rPr>
                <w:rFonts w:asciiTheme="majorHAnsi" w:eastAsiaTheme="majorEastAsia" w:hAnsiTheme="majorHAnsi" w:cstheme="majorBidi"/>
                <w:sz w:val="24"/>
                <w:szCs w:val="24"/>
                <w:lang w:val="uk-UA"/>
              </w:rPr>
            </w:pPr>
            <w:r w:rsidRPr="005B7E96">
              <w:rPr>
                <w:rFonts w:asciiTheme="majorHAnsi" w:eastAsiaTheme="majorEastAsia" w:hAnsiTheme="majorHAnsi" w:cstheme="majorBidi"/>
                <w:sz w:val="24"/>
                <w:szCs w:val="24"/>
                <w:lang w:val="uk-UA" w:eastAsia="ru-RU"/>
              </w:rPr>
              <w:t xml:space="preserve"> </w:t>
            </w:r>
            <w:r w:rsidR="1405952B" w:rsidRPr="005B7E96">
              <w:rPr>
                <w:lang w:val="uk-UA"/>
              </w:rPr>
              <w:br/>
            </w:r>
            <w:r w:rsidR="1405952B" w:rsidRPr="005B7E96">
              <w:rPr>
                <w:rFonts w:asciiTheme="majorHAnsi" w:eastAsiaTheme="majorEastAsia" w:hAnsiTheme="majorHAnsi" w:cstheme="majorBidi"/>
                <w:sz w:val="24"/>
                <w:szCs w:val="24"/>
                <w:lang w:val="uk-UA" w:eastAsia="ru-RU"/>
              </w:rPr>
              <w:t>Пропозиція та фінальна ціна не повинна містити у собі ПДВ.</w:t>
            </w:r>
          </w:p>
        </w:tc>
      </w:tr>
      <w:tr w:rsidR="00E56349" w:rsidRPr="005B7E96" w14:paraId="46DAD2FB" w14:textId="77777777" w:rsidTr="00247648">
        <w:tc>
          <w:tcPr>
            <w:tcW w:w="2016" w:type="dxa"/>
            <w:tcBorders>
              <w:top w:val="single" w:sz="4" w:space="0" w:color="auto"/>
              <w:left w:val="single" w:sz="4" w:space="0" w:color="auto"/>
              <w:bottom w:val="single" w:sz="4" w:space="0" w:color="auto"/>
              <w:right w:val="single" w:sz="4" w:space="0" w:color="auto"/>
            </w:tcBorders>
            <w:shd w:val="clear" w:color="auto" w:fill="auto"/>
          </w:tcPr>
          <w:p w14:paraId="5712ABE8" w14:textId="77777777" w:rsidR="00E56349" w:rsidRPr="005B7E96" w:rsidRDefault="00E56349" w:rsidP="00E56349">
            <w:pPr>
              <w:spacing w:before="120" w:after="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Звільнення від ПДВ:</w:t>
            </w:r>
          </w:p>
        </w:tc>
        <w:tc>
          <w:tcPr>
            <w:tcW w:w="8160" w:type="dxa"/>
            <w:tcBorders>
              <w:top w:val="single" w:sz="4" w:space="0" w:color="auto"/>
              <w:left w:val="single" w:sz="4" w:space="0" w:color="auto"/>
              <w:bottom w:val="single" w:sz="4" w:space="0" w:color="auto"/>
              <w:right w:val="single" w:sz="4" w:space="0" w:color="auto"/>
            </w:tcBorders>
          </w:tcPr>
          <w:p w14:paraId="193B24FE" w14:textId="77777777" w:rsidR="00E56349" w:rsidRPr="005B7E96" w:rsidRDefault="00E56349" w:rsidP="00E56349">
            <w:pPr>
              <w:pStyle w:val="NoSpacing"/>
              <w:jc w:val="both"/>
              <w:rPr>
                <w:rFonts w:ascii="Segoe UI" w:eastAsia="Times New Roman" w:hAnsi="Segoe UI" w:cs="Segoe UI"/>
                <w:b/>
                <w:bCs/>
                <w:lang w:val="uk-UA" w:eastAsia="ru-RU"/>
              </w:rPr>
            </w:pPr>
            <w:r w:rsidRPr="005B7E96">
              <w:rPr>
                <w:rFonts w:ascii="Segoe UI" w:eastAsia="Times New Roman" w:hAnsi="Segoe UI" w:cs="Segoe UI"/>
                <w:b/>
                <w:bCs/>
                <w:lang w:val="uk-UA" w:eastAsia="ru-RU"/>
              </w:rPr>
              <w:t xml:space="preserve">Послуги, роботи та товари мають надаватись або постачатись без ПДВ. </w:t>
            </w:r>
          </w:p>
          <w:p w14:paraId="0D06EEE8" w14:textId="77777777" w:rsidR="00E56349" w:rsidRPr="005B7E96" w:rsidRDefault="00E56349" w:rsidP="00E56349">
            <w:pPr>
              <w:pStyle w:val="NoSpacing"/>
              <w:jc w:val="both"/>
              <w:rPr>
                <w:rFonts w:ascii="Segoe UI" w:eastAsia="Times New Roman" w:hAnsi="Segoe UI" w:cs="Segoe UI"/>
                <w:lang w:val="uk-UA" w:eastAsia="ru-RU"/>
              </w:rPr>
            </w:pPr>
            <w:r w:rsidRPr="005B7E96">
              <w:rPr>
                <w:rFonts w:ascii="Segoe UI" w:eastAsia="Times New Roman" w:hAnsi="Segoe UI" w:cs="Segoe UI"/>
                <w:lang w:val="uk-UA" w:eastAsia="ru-RU"/>
              </w:rPr>
              <w:t xml:space="preserve">IREX є виконавцем програм та проектів міжнародної технічної допомоги в Україні відповідно до Угоди між Урядом України та Урядом США про гуманітарне та техніко-економічне співробітництво від 07 травня 1992 року (далі – «Угода») та закуповує товари, роботи і послуги для виконання згаданого проекту міжнародної технічної допомоги, відповідно до зазначеної вище Угоди та Порядку залучення,  використання та моніторингу міжнародної технічної допомоги, затвердженого постановою Кабінету Міністрів України від 15 лютого 2002 р.  N 153 ( 153-2002-п) «Про створення єдиної системи </w:t>
            </w:r>
            <w:r w:rsidRPr="005B7E96">
              <w:rPr>
                <w:rFonts w:ascii="Segoe UI" w:eastAsia="Times New Roman" w:hAnsi="Segoe UI" w:cs="Segoe UI"/>
                <w:lang w:val="uk-UA" w:eastAsia="ru-RU"/>
              </w:rPr>
              <w:lastRenderedPageBreak/>
              <w:t xml:space="preserve">залучення,  використання  та  моніторингу міжнародної технічної допомоги»; вартість таких товарів (робіт, послуг) звільняється від податку на додану вартість (ПДВ). Закупівля товарів, робіт та послуг здійснюється коштом проекту міжнародної технічної допомоги та відповідає категорії (типу) товарів, робіт та послуг, зазначених у плані </w:t>
            </w:r>
            <w:proofErr w:type="spellStart"/>
            <w:r w:rsidRPr="005B7E96">
              <w:rPr>
                <w:rFonts w:ascii="Segoe UI" w:eastAsia="Times New Roman" w:hAnsi="Segoe UI" w:cs="Segoe UI"/>
                <w:lang w:val="uk-UA" w:eastAsia="ru-RU"/>
              </w:rPr>
              <w:t>закупівель</w:t>
            </w:r>
            <w:proofErr w:type="spellEnd"/>
            <w:r w:rsidRPr="005B7E96">
              <w:rPr>
                <w:rFonts w:ascii="Segoe UI" w:eastAsia="Times New Roman" w:hAnsi="Segoe UI" w:cs="Segoe UI"/>
                <w:lang w:val="uk-UA" w:eastAsia="ru-RU"/>
              </w:rPr>
              <w:t>.</w:t>
            </w:r>
          </w:p>
          <w:p w14:paraId="5E080176" w14:textId="77777777" w:rsidR="00E56349" w:rsidRPr="005B7E96" w:rsidRDefault="00E56349" w:rsidP="00E56349">
            <w:pPr>
              <w:pStyle w:val="NoSpacing"/>
              <w:jc w:val="both"/>
              <w:rPr>
                <w:rFonts w:ascii="Segoe UI" w:eastAsia="Times New Roman" w:hAnsi="Segoe UI" w:cs="Segoe UI"/>
                <w:lang w:val="uk-UA" w:eastAsia="ru-RU"/>
              </w:rPr>
            </w:pPr>
            <w:r w:rsidRPr="005B7E96">
              <w:rPr>
                <w:rFonts w:ascii="Segoe UI" w:eastAsia="Times New Roman" w:hAnsi="Segoe UI" w:cs="Segoe UI"/>
                <w:lang w:val="uk-UA" w:eastAsia="ru-RU"/>
              </w:rPr>
              <w:t>Проект надає переможцю тендеру копію реєстраційної картки Проекту, в рамках якої здійснюється закупівля товарів, робіт і послуг, виданої Секретаріатом Кабінету Міністрів України та засвідчену печаткою Проекту, а також копію плану закупівлі або витяг з плану закупівлі, завірені печаткою Проекту.</w:t>
            </w:r>
          </w:p>
          <w:p w14:paraId="742CFB22" w14:textId="77777777" w:rsidR="00E56349" w:rsidRPr="005B7E96" w:rsidRDefault="00E56349" w:rsidP="00E56349">
            <w:pPr>
              <w:pStyle w:val="NoSpacing"/>
              <w:jc w:val="both"/>
              <w:rPr>
                <w:rFonts w:ascii="Segoe UI" w:eastAsia="Times New Roman" w:hAnsi="Segoe UI" w:cs="Segoe UI"/>
                <w:lang w:val="uk-UA" w:eastAsia="ru-RU"/>
              </w:rPr>
            </w:pPr>
            <w:r w:rsidRPr="005B7E96">
              <w:rPr>
                <w:rFonts w:ascii="Segoe UI" w:eastAsia="Times New Roman" w:hAnsi="Segoe UI" w:cs="Segoe UI"/>
                <w:lang w:val="uk-UA" w:eastAsia="ru-RU"/>
              </w:rPr>
              <w:t xml:space="preserve">Учасник тендеру складає в установленому нижче порядку податкову накладну щодо надання товарів (робіт, послуг) з поміткою «Без ПДВ». У податковій накладній зазначається підстава для звільнення від ПДВ (назва Проекту, номер і дата відповідного контракту). Субпідрядник подає до державного податкового органу за своїм місцезнаходженням декларацію з урахуванням зазначених вище операцій та вказує код пільги по податку на додану вартість № 14060049 відповідно до Довідника податкових пільг. </w:t>
            </w:r>
          </w:p>
          <w:p w14:paraId="7CAB3D6F" w14:textId="77777777" w:rsidR="00E56349" w:rsidRPr="005B7E96" w:rsidRDefault="00E56349" w:rsidP="00E56349">
            <w:pPr>
              <w:spacing w:before="120"/>
              <w:jc w:val="both"/>
              <w:rPr>
                <w:rFonts w:asciiTheme="minorHAnsi" w:eastAsiaTheme="minorEastAsia" w:hAnsiTheme="minorHAnsi" w:cs="Arial"/>
                <w:sz w:val="22"/>
                <w:szCs w:val="22"/>
                <w:lang w:val="uk-UA" w:eastAsia="ja-JP"/>
              </w:rPr>
            </w:pPr>
          </w:p>
          <w:p w14:paraId="64B9CC2D" w14:textId="495E5D25" w:rsidR="00E56349" w:rsidRPr="005B7E96" w:rsidRDefault="00E56349" w:rsidP="00E56349">
            <w:pPr>
              <w:spacing w:before="120"/>
              <w:jc w:val="both"/>
              <w:rPr>
                <w:rFonts w:asciiTheme="majorHAnsi" w:eastAsiaTheme="majorEastAsia" w:hAnsiTheme="majorHAnsi" w:cstheme="majorBidi"/>
                <w:lang w:val="uk-UA"/>
              </w:rPr>
            </w:pPr>
            <w:r w:rsidRPr="005B7E96">
              <w:rPr>
                <w:rFonts w:ascii="Segoe UI" w:hAnsi="Segoe UI" w:cs="Segoe UI"/>
                <w:b/>
                <w:bCs/>
                <w:lang w:val="uk-UA" w:eastAsia="ru-RU"/>
              </w:rPr>
              <w:t>БУДЬ ЛАСКА, ЗВЕРНІТЬ УВАГУ:</w:t>
            </w:r>
            <w:r w:rsidRPr="005B7E96">
              <w:rPr>
                <w:rFonts w:ascii="Segoe UI" w:hAnsi="Segoe UI" w:cs="Segoe UI"/>
                <w:lang w:val="uk-UA" w:eastAsia="ru-RU"/>
              </w:rPr>
              <w:t xml:space="preserve"> Претенденти повинні заявити в своєї пропозиції, що вони розуміють, що IREX звільнений від сплати ПДВ і що це звільнення буде застосовано до всіх рахунків-фактур. Відсутність заяви претендентів про намір визнати звільнення від ПДВ може бути підставою для виключення з розгляду відповідно до цього Запита пропозицій. Існуюче законодавство безперешкодно дозволяє отримати таке звільнення від ПДВ для договорів.</w:t>
            </w:r>
          </w:p>
        </w:tc>
      </w:tr>
      <w:tr w:rsidR="00E56349" w:rsidRPr="005B7E96" w14:paraId="399A7E8B" w14:textId="77777777" w:rsidTr="69D0356A">
        <w:tc>
          <w:tcPr>
            <w:tcW w:w="2016" w:type="dxa"/>
            <w:shd w:val="clear" w:color="auto" w:fill="auto"/>
          </w:tcPr>
          <w:p w14:paraId="53DCD1F5" w14:textId="6720D877" w:rsidR="00E56349" w:rsidRPr="005B7E96" w:rsidRDefault="00E56349" w:rsidP="00E56349">
            <w:pPr>
              <w:spacing w:before="120" w:after="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lastRenderedPageBreak/>
              <w:t xml:space="preserve">Строк дії пропозиції </w:t>
            </w:r>
          </w:p>
        </w:tc>
        <w:tc>
          <w:tcPr>
            <w:tcW w:w="8160" w:type="dxa"/>
          </w:tcPr>
          <w:p w14:paraId="596F779F" w14:textId="77777777" w:rsidR="00E56349" w:rsidRPr="005B7E96" w:rsidRDefault="00E56349" w:rsidP="00E56349">
            <w:pPr>
              <w:spacing w:before="120"/>
              <w:rPr>
                <w:rFonts w:asciiTheme="majorHAnsi" w:eastAsiaTheme="majorEastAsia" w:hAnsiTheme="majorHAnsi" w:cstheme="majorBidi"/>
                <w:lang w:val="uk-UA"/>
              </w:rPr>
            </w:pPr>
            <w:r w:rsidRPr="005B7E96">
              <w:rPr>
                <w:rFonts w:asciiTheme="majorHAnsi" w:eastAsiaTheme="majorEastAsia" w:hAnsiTheme="majorHAnsi" w:cstheme="majorBidi"/>
                <w:lang w:val="uk-UA"/>
              </w:rPr>
              <w:t xml:space="preserve">60 днів       </w:t>
            </w:r>
          </w:p>
          <w:p w14:paraId="244D03E0" w14:textId="77777777" w:rsidR="00E56349" w:rsidRPr="005B7E96" w:rsidRDefault="00E56349" w:rsidP="00E56349">
            <w:pPr>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У виняткових випадках IREX може звернутися з проханням до автора пропозиції подовжити строк дії пропозиції. У цьому випадку сторони повинні підтвердити згоду у письмовій формі.</w:t>
            </w:r>
          </w:p>
        </w:tc>
      </w:tr>
      <w:tr w:rsidR="00E56349" w:rsidRPr="005B7E96" w14:paraId="71A664BC" w14:textId="77777777" w:rsidTr="69D0356A">
        <w:tc>
          <w:tcPr>
            <w:tcW w:w="2016" w:type="dxa"/>
            <w:shd w:val="clear" w:color="auto" w:fill="auto"/>
          </w:tcPr>
          <w:p w14:paraId="76F56FFC" w14:textId="77777777" w:rsidR="00E56349" w:rsidRPr="005B7E96" w:rsidRDefault="00E56349" w:rsidP="00E56349">
            <w:pPr>
              <w:spacing w:before="120" w:after="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Неповні пропозиції</w:t>
            </w:r>
          </w:p>
        </w:tc>
        <w:tc>
          <w:tcPr>
            <w:tcW w:w="8160" w:type="dxa"/>
            <w:tcBorders>
              <w:top w:val="single" w:sz="4" w:space="0" w:color="auto"/>
              <w:left w:val="single" w:sz="4" w:space="0" w:color="auto"/>
              <w:bottom w:val="single" w:sz="4" w:space="0" w:color="auto"/>
              <w:right w:val="single" w:sz="4" w:space="0" w:color="auto"/>
            </w:tcBorders>
          </w:tcPr>
          <w:p w14:paraId="70E24784" w14:textId="20E75EB4" w:rsidR="00E56349" w:rsidRPr="005B7E96" w:rsidRDefault="00E56349" w:rsidP="00E56349">
            <w:pPr>
              <w:pStyle w:val="BankNormal"/>
              <w:spacing w:before="120" w:after="0"/>
              <w:rPr>
                <w:rFonts w:asciiTheme="majorHAnsi" w:eastAsiaTheme="majorEastAsia" w:hAnsiTheme="majorHAnsi" w:cstheme="majorBidi"/>
                <w:szCs w:val="24"/>
                <w:lang w:val="uk-UA"/>
              </w:rPr>
            </w:pPr>
            <w:proofErr w:type="spellStart"/>
            <w:r w:rsidRPr="005B7E96">
              <w:rPr>
                <w:rFonts w:asciiTheme="majorHAnsi" w:eastAsiaTheme="majorEastAsia" w:hAnsiTheme="majorHAnsi" w:cstheme="majorBidi"/>
                <w:szCs w:val="24"/>
                <w:lang w:val="uk-UA"/>
              </w:rPr>
              <w:t>Пропозиціхне</w:t>
            </w:r>
            <w:proofErr w:type="spellEnd"/>
            <w:r w:rsidRPr="005B7E96">
              <w:rPr>
                <w:rFonts w:asciiTheme="majorHAnsi" w:eastAsiaTheme="majorEastAsia" w:hAnsiTheme="majorHAnsi" w:cstheme="majorBidi"/>
                <w:szCs w:val="24"/>
                <w:lang w:val="uk-UA"/>
              </w:rPr>
              <w:t xml:space="preserve"> допускаються на розгляд, якщо пропозиція не містить повного обсягу робіт, який вимагається в даному ЗП. </w:t>
            </w:r>
          </w:p>
          <w:p w14:paraId="40D6206A" w14:textId="6728DB79" w:rsidR="00E56349" w:rsidRPr="005B7E96" w:rsidRDefault="00E56349" w:rsidP="00E56349">
            <w:pPr>
              <w:pStyle w:val="BankNormal"/>
              <w:spacing w:before="120" w:after="0"/>
              <w:rPr>
                <w:rFonts w:asciiTheme="majorHAnsi" w:eastAsiaTheme="majorEastAsia" w:hAnsiTheme="majorHAnsi" w:cstheme="majorBidi"/>
                <w:szCs w:val="24"/>
                <w:lang w:val="uk-UA"/>
              </w:rPr>
            </w:pPr>
            <w:r w:rsidRPr="005B7E96">
              <w:rPr>
                <w:rFonts w:asciiTheme="majorHAnsi" w:eastAsiaTheme="majorEastAsia" w:hAnsiTheme="majorHAnsi" w:cstheme="majorBidi"/>
                <w:szCs w:val="24"/>
                <w:lang w:val="uk-UA"/>
              </w:rPr>
              <w:t xml:space="preserve">У разі якщо пропозиція не містить всіх необхідних документів, зазначених у додатках до ЗП, IREX має право звернутися до надавача пропозиції із терміновим запитом надати такі документи. Якщо документи не будуть надані у зазначені строки, пропозиція буде дискваліфікована. </w:t>
            </w:r>
          </w:p>
        </w:tc>
      </w:tr>
      <w:tr w:rsidR="00E56349" w:rsidRPr="005B7E96" w14:paraId="5104B553" w14:textId="77777777" w:rsidTr="69D0356A">
        <w:tc>
          <w:tcPr>
            <w:tcW w:w="2016" w:type="dxa"/>
            <w:shd w:val="clear" w:color="auto" w:fill="auto"/>
          </w:tcPr>
          <w:p w14:paraId="17738586" w14:textId="77777777" w:rsidR="00E56349" w:rsidRPr="005B7E96" w:rsidRDefault="00E56349" w:rsidP="00E56349">
            <w:pPr>
              <w:spacing w:before="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Умови оплати</w:t>
            </w:r>
          </w:p>
        </w:tc>
        <w:tc>
          <w:tcPr>
            <w:tcW w:w="8160" w:type="dxa"/>
            <w:tcBorders>
              <w:top w:val="single" w:sz="4" w:space="0" w:color="auto"/>
              <w:left w:val="single" w:sz="4" w:space="0" w:color="auto"/>
              <w:bottom w:val="single" w:sz="4" w:space="0" w:color="auto"/>
              <w:right w:val="single" w:sz="4" w:space="0" w:color="auto"/>
            </w:tcBorders>
          </w:tcPr>
          <w:p w14:paraId="45D617A8" w14:textId="13C26587" w:rsidR="00E56349" w:rsidRPr="005B7E96" w:rsidRDefault="00E56349" w:rsidP="00E56349">
            <w:pPr>
              <w:pStyle w:val="BankNormal"/>
              <w:spacing w:before="120" w:after="0"/>
              <w:jc w:val="both"/>
              <w:rPr>
                <w:rFonts w:asciiTheme="majorHAnsi" w:eastAsiaTheme="majorEastAsia" w:hAnsiTheme="majorHAnsi" w:cstheme="majorBidi"/>
                <w:szCs w:val="24"/>
                <w:lang w:val="uk-UA"/>
              </w:rPr>
            </w:pPr>
            <w:r w:rsidRPr="005B7E96">
              <w:rPr>
                <w:rFonts w:asciiTheme="majorHAnsi" w:eastAsiaTheme="majorEastAsia" w:hAnsiTheme="majorHAnsi" w:cstheme="majorBidi"/>
                <w:szCs w:val="24"/>
                <w:lang w:val="uk-UA"/>
              </w:rPr>
              <w:t xml:space="preserve">Із постачальником, вибраним в результаті цього конкурсу, буде укладено договір із граничною вартістю послуг, які планується отримати за весь період. </w:t>
            </w:r>
            <w:r w:rsidRPr="005B7E96">
              <w:rPr>
                <w:rFonts w:asciiTheme="majorHAnsi" w:eastAsiaTheme="majorEastAsia" w:hAnsiTheme="majorHAnsi" w:cstheme="majorBidi"/>
                <w:szCs w:val="24"/>
                <w:lang w:val="uk-UA"/>
              </w:rPr>
              <w:lastRenderedPageBreak/>
              <w:t xml:space="preserve">Тип договору буде залежати від статусу юридичної чи фізичної особи виконавця. </w:t>
            </w:r>
          </w:p>
          <w:p w14:paraId="415667CA" w14:textId="77777777" w:rsidR="00E56349" w:rsidRPr="005B7E96" w:rsidRDefault="00E56349" w:rsidP="00E56349">
            <w:pPr>
              <w:pStyle w:val="ListParagraph"/>
              <w:shd w:val="clear" w:color="auto" w:fill="FFFFFF" w:themeFill="background1"/>
              <w:spacing w:before="120" w:after="120" w:line="240" w:lineRule="auto"/>
              <w:ind w:left="0"/>
              <w:jc w:val="both"/>
              <w:rPr>
                <w:rFonts w:asciiTheme="majorHAnsi" w:eastAsiaTheme="majorEastAsia" w:hAnsiTheme="majorHAnsi" w:cstheme="majorBidi"/>
                <w:color w:val="000000" w:themeColor="text1"/>
                <w:sz w:val="24"/>
                <w:lang w:val="uk-UA"/>
              </w:rPr>
            </w:pPr>
            <w:r w:rsidRPr="005B7E96">
              <w:rPr>
                <w:rFonts w:asciiTheme="majorHAnsi" w:eastAsiaTheme="majorEastAsia" w:hAnsiTheme="majorHAnsi" w:cstheme="majorBidi"/>
                <w:color w:val="000000" w:themeColor="text1"/>
                <w:sz w:val="24"/>
                <w:lang w:val="uk-UA"/>
              </w:rPr>
              <w:t xml:space="preserve">Увага – оплата за надані постачальником послуги/види робіт буде здійсненою в гривнях (без ПДВ). </w:t>
            </w:r>
          </w:p>
          <w:p w14:paraId="2AD88F78" w14:textId="77777777" w:rsidR="00E56349" w:rsidRPr="005B7E96" w:rsidRDefault="00E56349" w:rsidP="00E56349">
            <w:pPr>
              <w:pStyle w:val="BankNormal"/>
              <w:spacing w:after="0"/>
              <w:jc w:val="both"/>
              <w:rPr>
                <w:rFonts w:asciiTheme="majorHAnsi" w:eastAsiaTheme="majorEastAsia" w:hAnsiTheme="majorHAnsi" w:cstheme="majorBidi"/>
                <w:szCs w:val="24"/>
                <w:lang w:val="uk-UA"/>
              </w:rPr>
            </w:pPr>
            <w:r w:rsidRPr="005B7E96">
              <w:rPr>
                <w:rFonts w:asciiTheme="majorHAnsi" w:eastAsiaTheme="majorEastAsia" w:hAnsiTheme="majorHAnsi" w:cstheme="majorBidi"/>
                <w:szCs w:val="24"/>
                <w:lang w:val="uk-UA"/>
              </w:rPr>
              <w:t>Деталі щодо розміру, строків та інших умов оплати послуг Виконавця є предметом узгодження між сторонами та будуть відображені в договорі.</w:t>
            </w:r>
          </w:p>
        </w:tc>
      </w:tr>
      <w:tr w:rsidR="00E56349" w:rsidRPr="005B7E96" w14:paraId="4654FA10" w14:textId="77777777" w:rsidTr="69D0356A">
        <w:trPr>
          <w:trHeight w:val="347"/>
        </w:trPr>
        <w:tc>
          <w:tcPr>
            <w:tcW w:w="2016" w:type="dxa"/>
            <w:shd w:val="clear" w:color="auto" w:fill="auto"/>
          </w:tcPr>
          <w:p w14:paraId="3CAD1CFA" w14:textId="77777777" w:rsidR="00E56349" w:rsidRPr="005B7E96" w:rsidRDefault="00E56349" w:rsidP="00E56349">
            <w:pPr>
              <w:spacing w:before="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lastRenderedPageBreak/>
              <w:t>Розрахунок:</w:t>
            </w:r>
            <w:r w:rsidRPr="005B7E96">
              <w:rPr>
                <w:lang w:val="uk-UA"/>
              </w:rPr>
              <w:tab/>
            </w:r>
            <w:r w:rsidRPr="005B7E96">
              <w:rPr>
                <w:lang w:val="uk-UA"/>
              </w:rPr>
              <w:tab/>
            </w:r>
            <w:r w:rsidRPr="005B7E96">
              <w:rPr>
                <w:lang w:val="uk-UA"/>
              </w:rPr>
              <w:tab/>
            </w:r>
          </w:p>
        </w:tc>
        <w:tc>
          <w:tcPr>
            <w:tcW w:w="8160" w:type="dxa"/>
            <w:tcBorders>
              <w:top w:val="single" w:sz="4" w:space="0" w:color="auto"/>
              <w:left w:val="single" w:sz="4" w:space="0" w:color="auto"/>
              <w:bottom w:val="single" w:sz="4" w:space="0" w:color="auto"/>
              <w:right w:val="single" w:sz="4" w:space="0" w:color="auto"/>
            </w:tcBorders>
          </w:tcPr>
          <w:p w14:paraId="583D64E8" w14:textId="77777777" w:rsidR="00E56349" w:rsidRPr="005B7E96" w:rsidRDefault="00E56349" w:rsidP="00E56349">
            <w:pPr>
              <w:pStyle w:val="BankNormal"/>
              <w:spacing w:before="120" w:after="0"/>
              <w:jc w:val="both"/>
              <w:rPr>
                <w:rFonts w:asciiTheme="majorHAnsi" w:eastAsiaTheme="majorEastAsia" w:hAnsiTheme="majorHAnsi" w:cstheme="majorBidi"/>
                <w:szCs w:val="24"/>
                <w:lang w:val="uk-UA"/>
              </w:rPr>
            </w:pPr>
            <w:r w:rsidRPr="005B7E96">
              <w:rPr>
                <w:rFonts w:asciiTheme="majorHAnsi" w:eastAsiaTheme="majorEastAsia" w:hAnsiTheme="majorHAnsi" w:cstheme="majorBidi"/>
                <w:szCs w:val="24"/>
                <w:lang w:val="uk-UA"/>
              </w:rPr>
              <w:t>Безготівковий розрахунок</w:t>
            </w:r>
          </w:p>
        </w:tc>
      </w:tr>
      <w:tr w:rsidR="00E56349" w:rsidRPr="005B7E96" w14:paraId="3311A01F" w14:textId="77777777" w:rsidTr="69D0356A">
        <w:trPr>
          <w:trHeight w:val="500"/>
        </w:trPr>
        <w:tc>
          <w:tcPr>
            <w:tcW w:w="2016" w:type="dxa"/>
            <w:shd w:val="clear" w:color="auto" w:fill="auto"/>
          </w:tcPr>
          <w:p w14:paraId="450A133A" w14:textId="77777777" w:rsidR="00E56349" w:rsidRPr="005B7E96" w:rsidRDefault="00E56349" w:rsidP="00E56349">
            <w:pPr>
              <w:spacing w:before="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Інші умови:</w:t>
            </w:r>
          </w:p>
        </w:tc>
        <w:tc>
          <w:tcPr>
            <w:tcW w:w="8160" w:type="dxa"/>
            <w:tcBorders>
              <w:top w:val="single" w:sz="4" w:space="0" w:color="auto"/>
              <w:left w:val="single" w:sz="4" w:space="0" w:color="auto"/>
              <w:bottom w:val="single" w:sz="4" w:space="0" w:color="auto"/>
              <w:right w:val="single" w:sz="4" w:space="0" w:color="auto"/>
            </w:tcBorders>
          </w:tcPr>
          <w:p w14:paraId="2E9062A0" w14:textId="21E2EFF2" w:rsidR="00E56349" w:rsidRPr="005B7E96" w:rsidRDefault="00E56349" w:rsidP="00E56349">
            <w:pPr>
              <w:pStyle w:val="BankNormal"/>
              <w:spacing w:before="120"/>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 xml:space="preserve">Якщо число потенційних постачальників менше ніж 2 (два), дана закупівля може бути </w:t>
            </w:r>
            <w:proofErr w:type="spellStart"/>
            <w:r w:rsidRPr="005B7E96">
              <w:rPr>
                <w:rFonts w:asciiTheme="majorHAnsi" w:eastAsiaTheme="majorEastAsia" w:hAnsiTheme="majorHAnsi" w:cstheme="majorBidi"/>
                <w:lang w:val="uk-UA"/>
              </w:rPr>
              <w:t>переоголошена</w:t>
            </w:r>
            <w:proofErr w:type="spellEnd"/>
            <w:r w:rsidRPr="005B7E96">
              <w:rPr>
                <w:rFonts w:asciiTheme="majorHAnsi" w:eastAsiaTheme="majorEastAsia" w:hAnsiTheme="majorHAnsi" w:cstheme="majorBidi"/>
                <w:lang w:val="uk-UA"/>
              </w:rPr>
              <w:t>. Організація залишає за собою право визначити переможця.</w:t>
            </w:r>
          </w:p>
          <w:p w14:paraId="1FB71B32" w14:textId="52050004" w:rsidR="00E56349" w:rsidRPr="005B7E96" w:rsidRDefault="00E56349" w:rsidP="00E56349">
            <w:pPr>
              <w:pStyle w:val="BankNormal"/>
              <w:spacing w:before="120"/>
              <w:jc w:val="both"/>
              <w:rPr>
                <w:rFonts w:asciiTheme="majorHAnsi" w:eastAsiaTheme="majorEastAsia" w:hAnsiTheme="majorHAnsi" w:cstheme="majorBidi"/>
                <w:szCs w:val="24"/>
                <w:lang w:val="uk-UA"/>
              </w:rPr>
            </w:pPr>
            <w:r w:rsidRPr="005B7E96">
              <w:rPr>
                <w:rFonts w:asciiTheme="majorHAnsi" w:eastAsiaTheme="majorEastAsia" w:hAnsiTheme="majorHAnsi" w:cstheme="majorBidi"/>
                <w:szCs w:val="24"/>
                <w:lang w:val="uk-UA"/>
              </w:rPr>
              <w:t>Організація залишає за собою право замовити одне або декілька завдань одночасно, або замовити не повний обсяг завдань.</w:t>
            </w:r>
          </w:p>
          <w:p w14:paraId="785E7150" w14:textId="58A6A888" w:rsidR="00E56349" w:rsidRPr="005B7E96" w:rsidRDefault="00E56349" w:rsidP="00E56349">
            <w:pPr>
              <w:pStyle w:val="BankNormal"/>
              <w:spacing w:before="120" w:after="0"/>
              <w:jc w:val="both"/>
              <w:rPr>
                <w:rFonts w:asciiTheme="majorHAnsi" w:eastAsiaTheme="majorEastAsia" w:hAnsiTheme="majorHAnsi" w:cstheme="majorBidi"/>
                <w:szCs w:val="24"/>
                <w:lang w:val="uk-UA"/>
              </w:rPr>
            </w:pPr>
            <w:r w:rsidRPr="005B7E96">
              <w:rPr>
                <w:rFonts w:asciiTheme="majorHAnsi" w:eastAsiaTheme="majorEastAsia" w:hAnsiTheme="majorHAnsi" w:cstheme="majorBidi"/>
                <w:szCs w:val="24"/>
                <w:lang w:val="uk-UA"/>
              </w:rPr>
              <w:t>Організація залишає за собою право відмінити закупівлю без будь-яких зобов’язань.</w:t>
            </w:r>
          </w:p>
          <w:p w14:paraId="2028BAEC" w14:textId="6AF6A5DF" w:rsidR="00E56349" w:rsidRPr="005B7E96" w:rsidRDefault="00E56349" w:rsidP="00E56349">
            <w:pPr>
              <w:pStyle w:val="BankNormal"/>
              <w:spacing w:before="120" w:after="0"/>
              <w:jc w:val="both"/>
              <w:rPr>
                <w:rFonts w:asciiTheme="majorHAnsi" w:eastAsiaTheme="majorEastAsia" w:hAnsiTheme="majorHAnsi" w:cstheme="majorBidi"/>
                <w:szCs w:val="24"/>
                <w:lang w:val="uk-UA"/>
              </w:rPr>
            </w:pPr>
          </w:p>
          <w:p w14:paraId="742463B2" w14:textId="2467DDBC" w:rsidR="00E56349" w:rsidRPr="005B7E96" w:rsidRDefault="00E56349" w:rsidP="00E56349">
            <w:pPr>
              <w:pStyle w:val="NoSpacing"/>
              <w:jc w:val="both"/>
              <w:rPr>
                <w:rFonts w:asciiTheme="majorHAnsi" w:eastAsiaTheme="majorEastAsia" w:hAnsiTheme="majorHAnsi" w:cstheme="majorBidi"/>
                <w:b/>
                <w:bCs/>
                <w:color w:val="000000" w:themeColor="text1"/>
                <w:sz w:val="24"/>
                <w:szCs w:val="24"/>
                <w:lang w:val="uk-UA"/>
              </w:rPr>
            </w:pPr>
          </w:p>
        </w:tc>
      </w:tr>
      <w:tr w:rsidR="00E56349" w:rsidRPr="005B7E96" w14:paraId="5D4BA8B1" w14:textId="77777777" w:rsidTr="69D0356A">
        <w:tc>
          <w:tcPr>
            <w:tcW w:w="2016" w:type="dxa"/>
            <w:shd w:val="clear" w:color="auto" w:fill="auto"/>
          </w:tcPr>
          <w:p w14:paraId="463893DD" w14:textId="77777777" w:rsidR="00E56349" w:rsidRPr="005B7E96" w:rsidRDefault="00E56349" w:rsidP="00E56349">
            <w:pPr>
              <w:spacing w:before="120" w:after="120"/>
              <w:jc w:val="both"/>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Тривалість договору, який передбачається укласти</w:t>
            </w:r>
          </w:p>
        </w:tc>
        <w:tc>
          <w:tcPr>
            <w:tcW w:w="8160" w:type="dxa"/>
            <w:shd w:val="clear" w:color="auto" w:fill="auto"/>
          </w:tcPr>
          <w:p w14:paraId="07FBABDB" w14:textId="78CC403B" w:rsidR="00E56349" w:rsidRPr="005B7E96" w:rsidRDefault="00E56349" w:rsidP="00E56349">
            <w:pPr>
              <w:pStyle w:val="BankNormal"/>
              <w:spacing w:after="0"/>
              <w:rPr>
                <w:rFonts w:asciiTheme="majorHAnsi" w:eastAsiaTheme="majorEastAsia" w:hAnsiTheme="majorHAnsi" w:cstheme="majorBidi"/>
                <w:snapToGrid w:val="0"/>
                <w:lang w:val="uk-UA"/>
              </w:rPr>
            </w:pPr>
            <w:r w:rsidRPr="005B7E96">
              <w:rPr>
                <w:rFonts w:asciiTheme="majorHAnsi" w:eastAsiaTheme="majorEastAsia" w:hAnsiTheme="majorHAnsi" w:cstheme="majorBidi"/>
                <w:snapToGrid w:val="0"/>
                <w:lang w:val="uk-UA"/>
              </w:rPr>
              <w:t>Строк надання послуг: з дати укладення договору по 30 вересня 2023 року включно (з можливістю пролонгації до (1) року)</w:t>
            </w:r>
          </w:p>
          <w:p w14:paraId="5EE39EB0" w14:textId="0DF54435" w:rsidR="00E56349" w:rsidRPr="005B7E96" w:rsidRDefault="00E56349" w:rsidP="00E56349">
            <w:pPr>
              <w:pStyle w:val="BankNormal"/>
              <w:spacing w:after="0"/>
              <w:rPr>
                <w:rFonts w:asciiTheme="majorHAnsi" w:eastAsiaTheme="majorEastAsia" w:hAnsiTheme="majorHAnsi" w:cstheme="majorBidi"/>
                <w:szCs w:val="24"/>
                <w:lang w:val="uk-UA"/>
              </w:rPr>
            </w:pPr>
          </w:p>
        </w:tc>
      </w:tr>
      <w:tr w:rsidR="00E56349" w:rsidRPr="005B7E96" w14:paraId="1318400D" w14:textId="77777777" w:rsidTr="69D0356A">
        <w:trPr>
          <w:trHeight w:val="1133"/>
        </w:trPr>
        <w:tc>
          <w:tcPr>
            <w:tcW w:w="2016" w:type="dxa"/>
            <w:shd w:val="clear" w:color="auto" w:fill="auto"/>
          </w:tcPr>
          <w:p w14:paraId="3A937793" w14:textId="72F857E0" w:rsidR="00E56349" w:rsidRPr="005B7E96" w:rsidRDefault="00E56349" w:rsidP="00E56349">
            <w:pPr>
              <w:spacing w:before="120"/>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 xml:space="preserve">Критерії оцінювання пропозиції </w:t>
            </w:r>
          </w:p>
        </w:tc>
        <w:tc>
          <w:tcPr>
            <w:tcW w:w="8160" w:type="dxa"/>
            <w:shd w:val="clear" w:color="auto" w:fill="auto"/>
          </w:tcPr>
          <w:p w14:paraId="3470404C" w14:textId="31E36EA8" w:rsidR="00E56349" w:rsidRPr="005B7E96" w:rsidRDefault="00E56349" w:rsidP="00E56349">
            <w:pPr>
              <w:pStyle w:val="ListParagraph"/>
              <w:widowControl/>
              <w:suppressAutoHyphens/>
              <w:overflowPunct/>
              <w:adjustRightInd/>
              <w:spacing w:line="240" w:lineRule="auto"/>
              <w:ind w:left="46"/>
              <w:jc w:val="both"/>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При визначенні переможця перевага буде надана учаснику, який подав пропозицію у форматі згідно з інструкцією, що міститься у цьому Запиті на пропозиції, і відповідає критеріям прийнятності, і визнана пропозицією, що становить найкращу вартість в порівнянні з технічними вимогами , шляхом аналізу методом компромісного вибору з застосуванням наступних критеріїв оцінювання. Ціна буде оцінюватись на предмет реалістичності та обґрунтованості. Для цілей загального оцінювання в рамках цього Оголошення сукупність нецінових факторів технічної оцінки вважатиметься приблизно такою ж важливою, що й ціновим факторами. Якщо технічні бали різних пропозицій будуть однаковими або майже однаковими, визначальним фактором стане ціна. Відносна значимість кожного окремого критерію відображається у кількості балів:</w:t>
            </w:r>
          </w:p>
          <w:p w14:paraId="504C46B3" w14:textId="77777777" w:rsidR="00F31ED7" w:rsidRPr="005B7E96" w:rsidRDefault="00A6277B" w:rsidP="00F31ED7">
            <w:pPr>
              <w:shd w:val="clear" w:color="auto" w:fill="FFFFFF" w:themeFill="background1"/>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br/>
            </w:r>
            <w:r w:rsidR="00F31ED7" w:rsidRPr="005B7E96">
              <w:rPr>
                <w:rFonts w:asciiTheme="majorHAnsi" w:eastAsiaTheme="majorEastAsia" w:hAnsiTheme="majorHAnsi" w:cstheme="majorBidi"/>
                <w:lang w:val="uk-UA"/>
              </w:rPr>
              <w:t xml:space="preserve">Пропозиції оцінюватимуться відповідно до наведених нижче критеріїв. Оцінюючи пропозицію, IREX може робити запит на пошук додаткової </w:t>
            </w:r>
            <w:r w:rsidR="00F31ED7" w:rsidRPr="005B7E96">
              <w:rPr>
                <w:rFonts w:asciiTheme="majorHAnsi" w:eastAsiaTheme="majorEastAsia" w:hAnsiTheme="majorHAnsi" w:cstheme="majorBidi"/>
                <w:lang w:val="uk-UA"/>
              </w:rPr>
              <w:lastRenderedPageBreak/>
              <w:t>інформації з будь-якого джерела, яке вважатиме доцільним для отримання або підтвердження інформації про заявки.</w:t>
            </w:r>
          </w:p>
          <w:p w14:paraId="19412D9A" w14:textId="77777777" w:rsidR="00F31ED7" w:rsidRPr="005B7E96" w:rsidRDefault="00F31ED7" w:rsidP="00F31ED7">
            <w:pPr>
              <w:shd w:val="clear" w:color="auto" w:fill="FFFFFF" w:themeFill="background1"/>
              <w:jc w:val="both"/>
              <w:rPr>
                <w:rFonts w:asciiTheme="majorHAnsi" w:eastAsiaTheme="majorEastAsia" w:hAnsiTheme="majorHAnsi" w:cstheme="majorBidi"/>
                <w:lang w:val="uk-UA"/>
              </w:rPr>
            </w:pPr>
          </w:p>
          <w:p w14:paraId="5B114C52" w14:textId="6A8418AA" w:rsidR="00F31ED7" w:rsidRPr="005B7E96" w:rsidRDefault="00F31ED7" w:rsidP="00F31ED7">
            <w:pPr>
              <w:shd w:val="clear" w:color="auto" w:fill="FFFFFF" w:themeFill="background1"/>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Ці критерії мають на меті служити стандартом, на основі якого оцінюватимуться всі пропозиції</w:t>
            </w:r>
            <w:r w:rsidR="007366AF" w:rsidRPr="005B7E96">
              <w:rPr>
                <w:rFonts w:asciiTheme="majorHAnsi" w:eastAsiaTheme="majorEastAsia" w:hAnsiTheme="majorHAnsi" w:cstheme="majorBidi"/>
                <w:lang w:val="uk-UA"/>
              </w:rPr>
              <w:t>.</w:t>
            </w:r>
          </w:p>
          <w:p w14:paraId="5B12DC68" w14:textId="50F82787" w:rsidR="00E56349" w:rsidRPr="005B7E96" w:rsidRDefault="00A6277B" w:rsidP="00F31ED7">
            <w:pPr>
              <w:shd w:val="clear" w:color="auto" w:fill="FFFFFF" w:themeFill="background1"/>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br/>
            </w:r>
          </w:p>
          <w:tbl>
            <w:tblPr>
              <w:tblStyle w:val="TableGrid"/>
              <w:tblW w:w="0" w:type="auto"/>
              <w:tblLook w:val="04A0" w:firstRow="1" w:lastRow="0" w:firstColumn="1" w:lastColumn="0" w:noHBand="0" w:noVBand="1"/>
            </w:tblPr>
            <w:tblGrid>
              <w:gridCol w:w="443"/>
              <w:gridCol w:w="3529"/>
              <w:gridCol w:w="1972"/>
              <w:gridCol w:w="1990"/>
            </w:tblGrid>
            <w:tr w:rsidR="00E56349" w:rsidRPr="005B7E96" w14:paraId="722515CE" w14:textId="77777777" w:rsidTr="6C8CFFB9">
              <w:tc>
                <w:tcPr>
                  <w:tcW w:w="445" w:type="dxa"/>
                </w:tcPr>
                <w:p w14:paraId="5CB65B4B" w14:textId="77777777" w:rsidR="00E56349" w:rsidRPr="005B7E96" w:rsidRDefault="00E56349" w:rsidP="00E56349">
                  <w:pPr>
                    <w:jc w:val="both"/>
                    <w:rPr>
                      <w:rFonts w:asciiTheme="majorHAnsi" w:eastAsiaTheme="majorEastAsia" w:hAnsiTheme="majorHAnsi" w:cstheme="majorBidi"/>
                      <w:lang w:val="uk-UA"/>
                    </w:rPr>
                  </w:pPr>
                </w:p>
              </w:tc>
              <w:tc>
                <w:tcPr>
                  <w:tcW w:w="3546" w:type="dxa"/>
                  <w:vAlign w:val="center"/>
                </w:tcPr>
                <w:p w14:paraId="5AD93059" w14:textId="2CF8C76A"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b/>
                      <w:bCs/>
                      <w:lang w:val="uk-UA"/>
                    </w:rPr>
                    <w:t>Критерій оцінки</w:t>
                  </w:r>
                </w:p>
              </w:tc>
              <w:tc>
                <w:tcPr>
                  <w:tcW w:w="1996" w:type="dxa"/>
                  <w:vAlign w:val="center"/>
                </w:tcPr>
                <w:p w14:paraId="5920B9F2" w14:textId="5F0708EB"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b/>
                      <w:bCs/>
                      <w:lang w:val="uk-UA"/>
                    </w:rPr>
                    <w:t>Ваговий коефіцієнт</w:t>
                  </w:r>
                </w:p>
              </w:tc>
              <w:tc>
                <w:tcPr>
                  <w:tcW w:w="1996" w:type="dxa"/>
                  <w:vAlign w:val="center"/>
                </w:tcPr>
                <w:p w14:paraId="578A5D2B" w14:textId="2BEE104A"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b/>
                      <w:bCs/>
                      <w:lang w:val="uk-UA"/>
                    </w:rPr>
                    <w:t>Документи, які підтверджують відповідність критерію</w:t>
                  </w:r>
                </w:p>
              </w:tc>
            </w:tr>
            <w:tr w:rsidR="00E56349" w:rsidRPr="005B7E96" w14:paraId="4004B3F9" w14:textId="77777777" w:rsidTr="6C8CFFB9">
              <w:tc>
                <w:tcPr>
                  <w:tcW w:w="445" w:type="dxa"/>
                </w:tcPr>
                <w:p w14:paraId="7E212DAC" w14:textId="01FD50C9" w:rsidR="00E56349" w:rsidRPr="005B7E96" w:rsidRDefault="00E56349" w:rsidP="00E56349">
                  <w:pPr>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1.</w:t>
                  </w:r>
                </w:p>
              </w:tc>
              <w:tc>
                <w:tcPr>
                  <w:tcW w:w="3546" w:type="dxa"/>
                </w:tcPr>
                <w:p w14:paraId="59E2235B" w14:textId="558004D5" w:rsidR="00E56349" w:rsidRPr="005B7E96" w:rsidRDefault="00E56349" w:rsidP="00E56349">
                  <w:pPr>
                    <w:jc w:val="both"/>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Обґрунтування підходу:</w:t>
                  </w:r>
                  <w:r w:rsidRPr="005B7E96">
                    <w:rPr>
                      <w:rFonts w:asciiTheme="majorHAnsi" w:eastAsiaTheme="majorEastAsia" w:hAnsiTheme="majorHAnsi" w:cstheme="majorBidi"/>
                      <w:lang w:val="uk-UA"/>
                    </w:rPr>
                    <w:t xml:space="preserve"> IREX буде оцінювати запропоновану концепцію з урахуванням </w:t>
                  </w:r>
                  <w:proofErr w:type="spellStart"/>
                  <w:r w:rsidRPr="005B7E96">
                    <w:rPr>
                      <w:rFonts w:asciiTheme="majorHAnsi" w:eastAsiaTheme="majorEastAsia" w:hAnsiTheme="majorHAnsi" w:cstheme="majorBidi"/>
                      <w:lang w:val="uk-UA"/>
                    </w:rPr>
                    <w:t>інноваційності</w:t>
                  </w:r>
                  <w:proofErr w:type="spellEnd"/>
                  <w:r w:rsidRPr="005B7E96">
                    <w:rPr>
                      <w:rFonts w:asciiTheme="majorHAnsi" w:eastAsiaTheme="majorEastAsia" w:hAnsiTheme="majorHAnsi" w:cstheme="majorBidi"/>
                      <w:lang w:val="uk-UA"/>
                    </w:rPr>
                    <w:t xml:space="preserve"> та </w:t>
                  </w:r>
                  <w:proofErr w:type="spellStart"/>
                  <w:r w:rsidRPr="005B7E96">
                    <w:rPr>
                      <w:rFonts w:asciiTheme="majorHAnsi" w:eastAsiaTheme="majorEastAsia" w:hAnsiTheme="majorHAnsi" w:cstheme="majorBidi"/>
                      <w:lang w:val="uk-UA"/>
                    </w:rPr>
                    <w:t>інклюзивності</w:t>
                  </w:r>
                  <w:proofErr w:type="spellEnd"/>
                  <w:r w:rsidRPr="005B7E96">
                    <w:rPr>
                      <w:rFonts w:asciiTheme="majorHAnsi" w:eastAsiaTheme="majorEastAsia" w:hAnsiTheme="majorHAnsi" w:cstheme="majorBidi"/>
                      <w:lang w:val="uk-UA"/>
                    </w:rPr>
                    <w:t xml:space="preserve"> виконання Технічного завдання.</w:t>
                  </w:r>
                </w:p>
              </w:tc>
              <w:tc>
                <w:tcPr>
                  <w:tcW w:w="1996" w:type="dxa"/>
                </w:tcPr>
                <w:p w14:paraId="53734E46" w14:textId="51171A92"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40 балів</w:t>
                  </w:r>
                </w:p>
              </w:tc>
              <w:tc>
                <w:tcPr>
                  <w:tcW w:w="1996" w:type="dxa"/>
                </w:tcPr>
                <w:p w14:paraId="098EA2B5" w14:textId="43957E14"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 ЗП Додаток 2</w:t>
                  </w:r>
                </w:p>
              </w:tc>
            </w:tr>
            <w:tr w:rsidR="00E56349" w:rsidRPr="005B7E96" w14:paraId="0FE55FA5" w14:textId="77777777" w:rsidTr="6C8CFFB9">
              <w:tc>
                <w:tcPr>
                  <w:tcW w:w="445" w:type="dxa"/>
                </w:tcPr>
                <w:p w14:paraId="03F7B005" w14:textId="14A513BA" w:rsidR="00E56349" w:rsidRPr="005B7E96" w:rsidRDefault="00E56349" w:rsidP="00E56349">
                  <w:pPr>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2.</w:t>
                  </w:r>
                </w:p>
              </w:tc>
              <w:tc>
                <w:tcPr>
                  <w:tcW w:w="3546" w:type="dxa"/>
                </w:tcPr>
                <w:p w14:paraId="50286D7B" w14:textId="1EB8F778" w:rsidR="00E56349" w:rsidRPr="005B7E96" w:rsidRDefault="00E56349" w:rsidP="00E56349">
                  <w:pPr>
                    <w:jc w:val="both"/>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Якість портфоліо</w:t>
                  </w:r>
                  <w:r w:rsidRPr="005B7E96">
                    <w:rPr>
                      <w:rFonts w:asciiTheme="majorHAnsi" w:eastAsiaTheme="majorEastAsia" w:hAnsiTheme="majorHAnsi" w:cstheme="majorBidi"/>
                      <w:lang w:val="uk-UA"/>
                    </w:rPr>
                    <w:t>:  що базується на попередньому досвіді проведення технічних послуг подібного виду. До уваги будуть братись рекомендації від попередніх отримувачів подібних послуг.</w:t>
                  </w:r>
                  <w:r w:rsidRPr="005B7E96">
                    <w:rPr>
                      <w:rStyle w:val="eop"/>
                      <w:rFonts w:asciiTheme="majorHAnsi" w:eastAsiaTheme="majorEastAsia" w:hAnsiTheme="majorHAnsi" w:cstheme="majorBidi"/>
                      <w:color w:val="000000"/>
                      <w:shd w:val="clear" w:color="auto" w:fill="FFFFFF"/>
                      <w:lang w:val="uk-UA"/>
                    </w:rPr>
                    <w:t> </w:t>
                  </w:r>
                </w:p>
              </w:tc>
              <w:tc>
                <w:tcPr>
                  <w:tcW w:w="1996" w:type="dxa"/>
                </w:tcPr>
                <w:p w14:paraId="39FCF455" w14:textId="5FC87C7E"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10 балів</w:t>
                  </w:r>
                </w:p>
              </w:tc>
              <w:tc>
                <w:tcPr>
                  <w:tcW w:w="1996" w:type="dxa"/>
                </w:tcPr>
                <w:p w14:paraId="383622E4" w14:textId="5912A5FF"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пропозиція, ЗП Додаток 2</w:t>
                  </w:r>
                </w:p>
              </w:tc>
            </w:tr>
            <w:tr w:rsidR="00E56349" w:rsidRPr="005B7E96" w14:paraId="351AE9A2" w14:textId="77777777" w:rsidTr="6C8CFFB9">
              <w:tc>
                <w:tcPr>
                  <w:tcW w:w="445" w:type="dxa"/>
                </w:tcPr>
                <w:p w14:paraId="3349C0E7" w14:textId="5395CEF7" w:rsidR="00E56349" w:rsidRPr="005B7E96" w:rsidRDefault="00E56349" w:rsidP="00E56349">
                  <w:pPr>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3.</w:t>
                  </w:r>
                </w:p>
              </w:tc>
              <w:tc>
                <w:tcPr>
                  <w:tcW w:w="3546" w:type="dxa"/>
                </w:tcPr>
                <w:p w14:paraId="2F7A28B3" w14:textId="77D29A1B" w:rsidR="00E56349" w:rsidRPr="005B7E96" w:rsidRDefault="00E56349" w:rsidP="00E56349">
                  <w:pPr>
                    <w:jc w:val="both"/>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Термін виконання послуг</w:t>
                  </w:r>
                  <w:r w:rsidRPr="005B7E96">
                    <w:rPr>
                      <w:rFonts w:asciiTheme="majorHAnsi" w:eastAsiaTheme="majorEastAsia" w:hAnsiTheme="majorHAnsi" w:cstheme="majorBidi"/>
                      <w:lang w:val="uk-UA"/>
                    </w:rPr>
                    <w:t>: орієнтовний час, який знадобиться учаснику для виконання послуг.</w:t>
                  </w:r>
                </w:p>
              </w:tc>
              <w:tc>
                <w:tcPr>
                  <w:tcW w:w="1996" w:type="dxa"/>
                </w:tcPr>
                <w:p w14:paraId="7C781924" w14:textId="089801BF"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20 балів</w:t>
                  </w:r>
                </w:p>
              </w:tc>
              <w:tc>
                <w:tcPr>
                  <w:tcW w:w="1996" w:type="dxa"/>
                </w:tcPr>
                <w:p w14:paraId="26696A2C" w14:textId="625D7603"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ЗП Додаток 2, таблиця 1</w:t>
                  </w:r>
                </w:p>
              </w:tc>
            </w:tr>
            <w:tr w:rsidR="00E56349" w:rsidRPr="005B7E96" w14:paraId="538D6135" w14:textId="77777777" w:rsidTr="6C8CFFB9">
              <w:tc>
                <w:tcPr>
                  <w:tcW w:w="445" w:type="dxa"/>
                </w:tcPr>
                <w:p w14:paraId="0E1F5B89" w14:textId="3BC7A0CF" w:rsidR="00E56349" w:rsidRPr="005B7E96" w:rsidRDefault="00E56349" w:rsidP="00E56349">
                  <w:pPr>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4.</w:t>
                  </w:r>
                </w:p>
              </w:tc>
              <w:tc>
                <w:tcPr>
                  <w:tcW w:w="3546" w:type="dxa"/>
                </w:tcPr>
                <w:p w14:paraId="640759E7" w14:textId="76CDA186" w:rsidR="00E56349" w:rsidRPr="005B7E96" w:rsidRDefault="00E56349" w:rsidP="00E56349">
                  <w:pPr>
                    <w:jc w:val="both"/>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 xml:space="preserve">Цінова пропозиція: </w:t>
                  </w:r>
                  <w:r w:rsidRPr="005B7E96">
                    <w:rPr>
                      <w:rStyle w:val="normaltextrun"/>
                      <w:rFonts w:asciiTheme="majorHAnsi" w:eastAsiaTheme="majorEastAsia" w:hAnsiTheme="majorHAnsi" w:cstheme="majorBidi"/>
                      <w:color w:val="000000" w:themeColor="text1"/>
                      <w:lang w:val="uk-UA"/>
                    </w:rPr>
                    <w:t>п</w:t>
                  </w:r>
                  <w:r w:rsidRPr="005B7E96">
                    <w:rPr>
                      <w:rFonts w:asciiTheme="majorHAnsi" w:eastAsiaTheme="majorEastAsia" w:hAnsiTheme="majorHAnsi" w:cstheme="majorBidi"/>
                      <w:lang w:val="uk-UA"/>
                    </w:rPr>
                    <w:t xml:space="preserve">орівняльна оцінка, доцільність та аргументованість витрат.  </w:t>
                  </w:r>
                </w:p>
              </w:tc>
              <w:tc>
                <w:tcPr>
                  <w:tcW w:w="1996" w:type="dxa"/>
                </w:tcPr>
                <w:p w14:paraId="0910E988" w14:textId="04AE0B8E"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 xml:space="preserve">30 балів </w:t>
                  </w:r>
                </w:p>
              </w:tc>
              <w:tc>
                <w:tcPr>
                  <w:tcW w:w="1996" w:type="dxa"/>
                </w:tcPr>
                <w:p w14:paraId="68DBCE7C" w14:textId="313976B1" w:rsidR="00E56349" w:rsidRPr="005B7E96" w:rsidRDefault="00E56349" w:rsidP="00E5634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ЗП Додаток 2, таблиця 1</w:t>
                  </w:r>
                </w:p>
              </w:tc>
            </w:tr>
          </w:tbl>
          <w:p w14:paraId="7CA2F830" w14:textId="411844C4" w:rsidR="00E56349" w:rsidRPr="005B7E96" w:rsidRDefault="00E56349" w:rsidP="00E56349">
            <w:pPr>
              <w:shd w:val="clear" w:color="auto" w:fill="FFFFFF" w:themeFill="background1"/>
              <w:jc w:val="both"/>
              <w:rPr>
                <w:rFonts w:asciiTheme="majorHAnsi" w:eastAsiaTheme="majorEastAsia" w:hAnsiTheme="majorHAnsi" w:cstheme="majorBidi"/>
                <w:lang w:val="uk-UA"/>
              </w:rPr>
            </w:pPr>
          </w:p>
        </w:tc>
      </w:tr>
      <w:tr w:rsidR="00E56349" w:rsidRPr="005B7E96" w14:paraId="7541A865" w14:textId="77777777" w:rsidTr="69D0356A">
        <w:tblPrEx>
          <w:tblLook w:val="0000" w:firstRow="0" w:lastRow="0" w:firstColumn="0" w:lastColumn="0" w:noHBand="0" w:noVBand="0"/>
        </w:tblPrEx>
        <w:tc>
          <w:tcPr>
            <w:tcW w:w="2016" w:type="dxa"/>
          </w:tcPr>
          <w:p w14:paraId="245DFAE1" w14:textId="77777777" w:rsidR="00E56349" w:rsidRPr="005B7E96" w:rsidRDefault="00E56349" w:rsidP="00E56349">
            <w:pPr>
              <w:spacing w:before="120"/>
              <w:ind w:right="-62"/>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lastRenderedPageBreak/>
              <w:t>Контактна особа для уточнень</w:t>
            </w:r>
          </w:p>
          <w:p w14:paraId="446E6081" w14:textId="77777777" w:rsidR="00E56349" w:rsidRPr="005B7E96" w:rsidRDefault="00E56349" w:rsidP="00E56349">
            <w:pPr>
              <w:spacing w:after="120"/>
              <w:ind w:right="-62"/>
              <w:rPr>
                <w:rFonts w:asciiTheme="majorHAnsi" w:eastAsiaTheme="majorEastAsia" w:hAnsiTheme="majorHAnsi" w:cstheme="majorBidi"/>
                <w:lang w:val="uk-UA"/>
              </w:rPr>
            </w:pPr>
            <w:r w:rsidRPr="005B7E96">
              <w:rPr>
                <w:rFonts w:asciiTheme="majorHAnsi" w:eastAsiaTheme="majorEastAsia" w:hAnsiTheme="majorHAnsi" w:cstheme="majorBidi"/>
                <w:lang w:val="uk-UA"/>
              </w:rPr>
              <w:t>(звернення виключно у письмовому вигляді)</w:t>
            </w:r>
          </w:p>
        </w:tc>
        <w:tc>
          <w:tcPr>
            <w:tcW w:w="8160" w:type="dxa"/>
          </w:tcPr>
          <w:p w14:paraId="1C0C6F6B" w14:textId="5B71D06E" w:rsidR="00E56349" w:rsidRPr="005B7E96" w:rsidRDefault="00E56349" w:rsidP="00E56349">
            <w:pPr>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 xml:space="preserve">Зацікавлені сторони, можуть задавати уточнюючі запитання за адресою:  </w:t>
            </w:r>
            <w:hyperlink r:id="rId14">
              <w:r w:rsidRPr="005B7E96">
                <w:rPr>
                  <w:rStyle w:val="Hyperlink"/>
                  <w:rFonts w:asciiTheme="majorHAnsi" w:eastAsiaTheme="majorEastAsia" w:hAnsiTheme="majorHAnsi" w:cstheme="majorBidi"/>
                  <w:lang w:val="uk-UA"/>
                </w:rPr>
                <w:t>tender-ua@irex.org</w:t>
              </w:r>
            </w:hyperlink>
            <w:r w:rsidRPr="005B7E96">
              <w:rPr>
                <w:rFonts w:asciiTheme="majorHAnsi" w:eastAsiaTheme="majorEastAsia" w:hAnsiTheme="majorHAnsi" w:cstheme="majorBidi"/>
                <w:lang w:val="uk-UA"/>
              </w:rPr>
              <w:t xml:space="preserve"> , </w:t>
            </w:r>
            <w:r w:rsidRPr="00963C6E">
              <w:rPr>
                <w:rFonts w:asciiTheme="majorHAnsi" w:eastAsiaTheme="majorEastAsia" w:hAnsiTheme="majorHAnsi" w:cstheme="majorBidi"/>
                <w:lang w:val="uk-UA"/>
              </w:rPr>
              <w:t xml:space="preserve">до </w:t>
            </w:r>
            <w:r w:rsidR="00963C6E" w:rsidRPr="00963C6E">
              <w:rPr>
                <w:rFonts w:asciiTheme="majorHAnsi" w:eastAsiaTheme="majorEastAsia" w:hAnsiTheme="majorHAnsi" w:cstheme="majorBidi"/>
                <w:lang w:val="uk-UA"/>
              </w:rPr>
              <w:t>16</w:t>
            </w:r>
            <w:r w:rsidRPr="00963C6E">
              <w:rPr>
                <w:rFonts w:asciiTheme="majorHAnsi" w:eastAsiaTheme="majorEastAsia" w:hAnsiTheme="majorHAnsi" w:cstheme="majorBidi"/>
                <w:lang w:val="uk-UA"/>
              </w:rPr>
              <w:t xml:space="preserve"> </w:t>
            </w:r>
            <w:r w:rsidR="00205448" w:rsidRPr="00963C6E">
              <w:rPr>
                <w:rFonts w:asciiTheme="majorHAnsi" w:eastAsiaTheme="majorEastAsia" w:hAnsiTheme="majorHAnsi" w:cstheme="majorBidi"/>
                <w:lang w:val="uk-UA"/>
              </w:rPr>
              <w:t>трав</w:t>
            </w:r>
            <w:r w:rsidR="00144FFC" w:rsidRPr="00963C6E">
              <w:rPr>
                <w:rFonts w:asciiTheme="majorHAnsi" w:eastAsiaTheme="majorEastAsia" w:hAnsiTheme="majorHAnsi" w:cstheme="majorBidi"/>
                <w:lang w:val="uk-UA"/>
              </w:rPr>
              <w:t>ня</w:t>
            </w:r>
            <w:r w:rsidRPr="00963C6E">
              <w:rPr>
                <w:rFonts w:asciiTheme="majorHAnsi" w:eastAsiaTheme="majorEastAsia" w:hAnsiTheme="majorHAnsi" w:cstheme="majorBidi"/>
                <w:lang w:val="uk-UA"/>
              </w:rPr>
              <w:t>, 2023р.</w:t>
            </w:r>
          </w:p>
          <w:p w14:paraId="60A30031" w14:textId="2B9F93E4" w:rsidR="00E56349" w:rsidRPr="005B7E96" w:rsidRDefault="00E56349" w:rsidP="00E56349">
            <w:pPr>
              <w:jc w:val="both"/>
              <w:rPr>
                <w:rFonts w:asciiTheme="majorHAnsi" w:eastAsiaTheme="majorEastAsia" w:hAnsiTheme="majorHAnsi" w:cstheme="majorBidi"/>
                <w:lang w:val="uk-UA"/>
              </w:rPr>
            </w:pPr>
            <w:r w:rsidRPr="005B7E96">
              <w:rPr>
                <w:lang w:val="uk-UA"/>
              </w:rPr>
              <w:br/>
            </w:r>
            <w:r w:rsidRPr="005B7E96">
              <w:rPr>
                <w:rFonts w:asciiTheme="majorHAnsi" w:eastAsiaTheme="majorEastAsia" w:hAnsiTheme="majorHAnsi" w:cstheme="majorBidi"/>
                <w:lang w:val="uk-UA"/>
              </w:rPr>
              <w:t xml:space="preserve">Бюлетень відповідей буде опубліковано </w:t>
            </w:r>
            <w:r w:rsidR="00372465">
              <w:rPr>
                <w:rFonts w:asciiTheme="majorHAnsi" w:eastAsiaTheme="majorEastAsia" w:hAnsiTheme="majorHAnsi" w:cstheme="majorBidi"/>
                <w:lang w:val="uk-UA"/>
              </w:rPr>
              <w:t>18</w:t>
            </w:r>
            <w:r w:rsidRPr="005B7E96">
              <w:rPr>
                <w:rFonts w:asciiTheme="majorHAnsi" w:eastAsiaTheme="majorEastAsia" w:hAnsiTheme="majorHAnsi" w:cstheme="majorBidi"/>
                <w:lang w:val="uk-UA"/>
              </w:rPr>
              <w:t xml:space="preserve"> </w:t>
            </w:r>
            <w:r w:rsidR="001C3241" w:rsidRPr="005B7E96">
              <w:rPr>
                <w:rFonts w:asciiTheme="majorHAnsi" w:eastAsiaTheme="majorEastAsia" w:hAnsiTheme="majorHAnsi" w:cstheme="majorBidi"/>
                <w:lang w:val="uk-UA"/>
              </w:rPr>
              <w:t>травня</w:t>
            </w:r>
            <w:r w:rsidR="001130F2" w:rsidRPr="005B7E96">
              <w:rPr>
                <w:rFonts w:asciiTheme="majorHAnsi" w:eastAsiaTheme="majorEastAsia" w:hAnsiTheme="majorHAnsi" w:cstheme="majorBidi"/>
                <w:lang w:val="uk-UA"/>
              </w:rPr>
              <w:t xml:space="preserve"> </w:t>
            </w:r>
            <w:r w:rsidRPr="005B7E96">
              <w:rPr>
                <w:rFonts w:asciiTheme="majorHAnsi" w:eastAsiaTheme="majorEastAsia" w:hAnsiTheme="majorHAnsi" w:cstheme="majorBidi"/>
                <w:lang w:val="uk-UA"/>
              </w:rPr>
              <w:t>2023 року об 12:00 на відкритих ресурсах.</w:t>
            </w:r>
          </w:p>
          <w:p w14:paraId="65E3F52D" w14:textId="70E05C28" w:rsidR="00E56349" w:rsidRPr="005B7E96" w:rsidRDefault="00E56349" w:rsidP="00E56349">
            <w:pPr>
              <w:jc w:val="both"/>
              <w:rPr>
                <w:rFonts w:asciiTheme="majorHAnsi" w:eastAsiaTheme="majorEastAsia" w:hAnsiTheme="majorHAnsi" w:cstheme="majorBidi"/>
                <w:lang w:val="uk-UA"/>
              </w:rPr>
            </w:pPr>
            <w:r w:rsidRPr="005B7E96">
              <w:rPr>
                <w:lang w:val="uk-UA"/>
              </w:rPr>
              <w:br/>
            </w:r>
            <w:r w:rsidRPr="005B7E96">
              <w:rPr>
                <w:rFonts w:asciiTheme="majorHAnsi" w:eastAsiaTheme="majorEastAsia" w:hAnsiTheme="majorHAnsi" w:cstheme="majorBidi"/>
                <w:lang w:val="uk-UA"/>
              </w:rPr>
              <w:t xml:space="preserve">Останній термін подачі розрахунків вартості послуг </w:t>
            </w:r>
            <w:r w:rsidRPr="005B7E96">
              <w:rPr>
                <w:rFonts w:asciiTheme="majorHAnsi" w:eastAsiaTheme="majorEastAsia" w:hAnsiTheme="majorHAnsi" w:cstheme="majorBidi"/>
                <w:b/>
                <w:bCs/>
                <w:lang w:val="uk-UA"/>
              </w:rPr>
              <w:t xml:space="preserve">до 18.00 год, </w:t>
            </w:r>
            <w:r w:rsidR="00372465">
              <w:rPr>
                <w:rFonts w:asciiTheme="majorHAnsi" w:eastAsiaTheme="majorEastAsia" w:hAnsiTheme="majorHAnsi" w:cstheme="majorBidi"/>
                <w:b/>
                <w:bCs/>
                <w:lang w:val="uk-UA"/>
              </w:rPr>
              <w:t>2</w:t>
            </w:r>
            <w:r w:rsidRPr="005B7E96">
              <w:rPr>
                <w:rFonts w:asciiTheme="majorHAnsi" w:eastAsiaTheme="majorEastAsia" w:hAnsiTheme="majorHAnsi" w:cstheme="majorBidi"/>
                <w:b/>
                <w:bCs/>
                <w:lang w:val="uk-UA"/>
              </w:rPr>
              <w:t xml:space="preserve">1 </w:t>
            </w:r>
            <w:r w:rsidR="001130F2" w:rsidRPr="005B7E96">
              <w:rPr>
                <w:rFonts w:asciiTheme="majorHAnsi" w:eastAsiaTheme="majorEastAsia" w:hAnsiTheme="majorHAnsi" w:cstheme="majorBidi"/>
                <w:b/>
                <w:bCs/>
                <w:lang w:val="uk-UA"/>
              </w:rPr>
              <w:t>травня</w:t>
            </w:r>
            <w:r w:rsidR="00893A12" w:rsidRPr="005B7E96">
              <w:rPr>
                <w:rFonts w:asciiTheme="majorHAnsi" w:eastAsiaTheme="majorEastAsia" w:hAnsiTheme="majorHAnsi" w:cstheme="majorBidi"/>
                <w:b/>
                <w:bCs/>
                <w:lang w:val="uk-UA"/>
              </w:rPr>
              <w:t xml:space="preserve"> </w:t>
            </w:r>
            <w:r w:rsidRPr="005B7E96">
              <w:rPr>
                <w:rFonts w:asciiTheme="majorHAnsi" w:eastAsiaTheme="majorEastAsia" w:hAnsiTheme="majorHAnsi" w:cstheme="majorBidi"/>
                <w:b/>
                <w:bCs/>
                <w:lang w:val="uk-UA"/>
              </w:rPr>
              <w:t xml:space="preserve">2023 р. на електронну адресу: </w:t>
            </w:r>
            <w:hyperlink r:id="rId15">
              <w:r w:rsidRPr="005B7E96">
                <w:rPr>
                  <w:rStyle w:val="Hyperlink"/>
                  <w:rFonts w:asciiTheme="majorHAnsi" w:eastAsiaTheme="majorEastAsia" w:hAnsiTheme="majorHAnsi" w:cstheme="majorBidi"/>
                  <w:b/>
                  <w:bCs/>
                  <w:lang w:val="uk-UA"/>
                </w:rPr>
                <w:t>tender-ua@irex.org</w:t>
              </w:r>
            </w:hyperlink>
            <w:r w:rsidRPr="005B7E96">
              <w:rPr>
                <w:rFonts w:asciiTheme="majorHAnsi" w:eastAsiaTheme="majorEastAsia" w:hAnsiTheme="majorHAnsi" w:cstheme="majorBidi"/>
                <w:b/>
                <w:bCs/>
                <w:color w:val="000000" w:themeColor="text1"/>
                <w:lang w:val="uk-UA"/>
              </w:rPr>
              <w:t xml:space="preserve"> </w:t>
            </w:r>
            <w:r w:rsidRPr="005B7E96">
              <w:rPr>
                <w:rFonts w:asciiTheme="majorHAnsi" w:eastAsiaTheme="majorEastAsia" w:hAnsiTheme="majorHAnsi" w:cstheme="majorBidi"/>
                <w:b/>
                <w:bCs/>
                <w:lang w:val="uk-UA"/>
              </w:rPr>
              <w:t>з темою листа «</w:t>
            </w:r>
            <w:r w:rsidRPr="005B7E96">
              <w:rPr>
                <w:rFonts w:asciiTheme="majorHAnsi" w:eastAsiaTheme="majorEastAsia" w:hAnsiTheme="majorHAnsi" w:cstheme="majorBidi"/>
                <w:b/>
                <w:bCs/>
                <w:lang w:val="uk-UA" w:eastAsia="ru-RU"/>
              </w:rPr>
              <w:t xml:space="preserve">Послуги зі </w:t>
            </w:r>
            <w:proofErr w:type="spellStart"/>
            <w:r w:rsidRPr="005B7E96">
              <w:rPr>
                <w:rFonts w:asciiTheme="majorHAnsi" w:eastAsiaTheme="majorEastAsia" w:hAnsiTheme="majorHAnsi" w:cstheme="majorBidi"/>
                <w:b/>
                <w:bCs/>
                <w:lang w:val="uk-UA" w:eastAsia="ru-RU"/>
              </w:rPr>
              <w:t>діджиталізації</w:t>
            </w:r>
            <w:proofErr w:type="spellEnd"/>
            <w:r w:rsidRPr="005B7E96">
              <w:rPr>
                <w:rFonts w:asciiTheme="majorHAnsi" w:eastAsiaTheme="majorEastAsia" w:hAnsiTheme="majorHAnsi" w:cstheme="majorBidi"/>
                <w:b/>
                <w:bCs/>
                <w:lang w:val="uk-UA" w:eastAsia="ru-RU"/>
              </w:rPr>
              <w:t xml:space="preserve"> лабіринту </w:t>
            </w:r>
            <w:proofErr w:type="spellStart"/>
            <w:r w:rsidRPr="005B7E96">
              <w:rPr>
                <w:rFonts w:asciiTheme="majorHAnsi" w:eastAsiaTheme="majorEastAsia" w:hAnsiTheme="majorHAnsi" w:cstheme="majorBidi"/>
                <w:b/>
                <w:bCs/>
                <w:lang w:val="uk-UA" w:eastAsia="ru-RU"/>
              </w:rPr>
              <w:t>медіаграмотності</w:t>
            </w:r>
            <w:proofErr w:type="spellEnd"/>
            <w:r w:rsidRPr="005B7E96">
              <w:rPr>
                <w:rFonts w:asciiTheme="majorHAnsi" w:eastAsiaTheme="majorEastAsia" w:hAnsiTheme="majorHAnsi" w:cstheme="majorBidi"/>
                <w:b/>
                <w:bCs/>
                <w:lang w:val="uk-UA" w:eastAsia="ru-RU"/>
              </w:rPr>
              <w:t>».</w:t>
            </w:r>
          </w:p>
        </w:tc>
      </w:tr>
    </w:tbl>
    <w:p w14:paraId="2D58C08E" w14:textId="1E683716" w:rsidR="0051416C" w:rsidRPr="005B7E96" w:rsidRDefault="009D3218" w:rsidP="6C8CFFB9">
      <w:pPr>
        <w:jc w:val="right"/>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br w:type="page"/>
      </w:r>
      <w:r w:rsidR="0996098B" w:rsidRPr="005B7E96">
        <w:rPr>
          <w:rFonts w:asciiTheme="majorHAnsi" w:eastAsiaTheme="majorEastAsia" w:hAnsiTheme="majorHAnsi" w:cstheme="majorBidi"/>
          <w:b/>
          <w:bCs/>
          <w:lang w:val="uk-UA"/>
        </w:rPr>
        <w:lastRenderedPageBreak/>
        <w:t>Додаток 2</w:t>
      </w:r>
    </w:p>
    <w:p w14:paraId="40DFDA0B" w14:textId="7B5A74A2" w:rsidR="0051416C" w:rsidRPr="005B7E96" w:rsidRDefault="002F70E2" w:rsidP="6C8CFFB9">
      <w:pPr>
        <w:jc w:val="right"/>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Таблиця 1</w:t>
      </w:r>
    </w:p>
    <w:p w14:paraId="66BCACE3" w14:textId="678BE92D" w:rsidR="0051416C" w:rsidRPr="005B7E96" w:rsidRDefault="141B1910" w:rsidP="6C8CFFB9">
      <w:pPr>
        <w:jc w:val="center"/>
        <w:rPr>
          <w:rFonts w:asciiTheme="majorHAnsi" w:eastAsiaTheme="majorEastAsia" w:hAnsiTheme="majorHAnsi" w:cstheme="majorBidi"/>
          <w:lang w:val="uk-UA"/>
        </w:rPr>
      </w:pPr>
      <w:r w:rsidRPr="005B7E96">
        <w:rPr>
          <w:rFonts w:asciiTheme="majorHAnsi" w:eastAsiaTheme="majorEastAsia" w:hAnsiTheme="majorHAnsi" w:cstheme="majorBidi"/>
          <w:lang w:val="uk-UA"/>
        </w:rPr>
        <w:t>Цінова</w:t>
      </w:r>
      <w:r w:rsidR="0996098B" w:rsidRPr="005B7E96">
        <w:rPr>
          <w:rFonts w:asciiTheme="majorHAnsi" w:eastAsiaTheme="majorEastAsia" w:hAnsiTheme="majorHAnsi" w:cstheme="majorBidi"/>
          <w:lang w:val="uk-UA"/>
        </w:rPr>
        <w:t xml:space="preserve"> пропозиція    _________________</w:t>
      </w:r>
    </w:p>
    <w:p w14:paraId="6F4178F2" w14:textId="2B9A5004" w:rsidR="0051416C" w:rsidRPr="005B7E96" w:rsidRDefault="0996098B" w:rsidP="6C8CFFB9">
      <w:pPr>
        <w:ind w:left="4320"/>
        <w:rPr>
          <w:rFonts w:asciiTheme="majorHAnsi" w:eastAsiaTheme="majorEastAsia" w:hAnsiTheme="majorHAnsi" w:cstheme="majorBidi"/>
          <w:lang w:val="uk-UA"/>
        </w:rPr>
      </w:pPr>
      <w:r w:rsidRPr="005B7E96">
        <w:rPr>
          <w:rFonts w:asciiTheme="majorHAnsi" w:eastAsiaTheme="majorEastAsia" w:hAnsiTheme="majorHAnsi" w:cstheme="majorBidi"/>
          <w:lang w:val="uk-UA"/>
        </w:rPr>
        <w:t xml:space="preserve">    (назва учасника)</w:t>
      </w:r>
    </w:p>
    <w:p w14:paraId="3DC9DF1D" w14:textId="77777777" w:rsidR="0051416C" w:rsidRPr="005B7E96" w:rsidRDefault="0051416C" w:rsidP="6C8CFFB9">
      <w:pPr>
        <w:ind w:left="4320"/>
        <w:rPr>
          <w:rFonts w:asciiTheme="majorHAnsi" w:eastAsiaTheme="majorEastAsia" w:hAnsiTheme="majorHAnsi" w:cstheme="majorBidi"/>
          <w:lang w:val="uk-UA"/>
        </w:rPr>
      </w:pPr>
    </w:p>
    <w:p w14:paraId="0481377A" w14:textId="2094D1D2" w:rsidR="0051416C" w:rsidRPr="005B7E96" w:rsidRDefault="0996098B" w:rsidP="6C8CFFB9">
      <w:pPr>
        <w:spacing w:line="216" w:lineRule="auto"/>
        <w:rPr>
          <w:rFonts w:asciiTheme="majorHAnsi" w:eastAsiaTheme="majorEastAsia" w:hAnsiTheme="majorHAnsi" w:cstheme="majorBidi"/>
          <w:lang w:val="uk-UA"/>
        </w:rPr>
      </w:pPr>
      <w:r w:rsidRPr="005B7E96">
        <w:rPr>
          <w:rFonts w:asciiTheme="majorHAnsi" w:eastAsiaTheme="majorEastAsia" w:hAnsiTheme="majorHAnsi" w:cstheme="majorBidi"/>
          <w:lang w:val="uk-UA"/>
        </w:rPr>
        <w:t>Код ЄДРПОУ</w:t>
      </w:r>
      <w:r w:rsidR="5BDA4D38" w:rsidRPr="005B7E96">
        <w:rPr>
          <w:rFonts w:asciiTheme="majorHAnsi" w:eastAsiaTheme="majorEastAsia" w:hAnsiTheme="majorHAnsi" w:cstheme="majorBidi"/>
          <w:lang w:val="uk-UA"/>
        </w:rPr>
        <w:t>/ інд.номер</w:t>
      </w:r>
      <w:r w:rsidRPr="005B7E96">
        <w:rPr>
          <w:rFonts w:asciiTheme="majorHAnsi" w:eastAsiaTheme="majorEastAsia" w:hAnsiTheme="majorHAnsi" w:cstheme="majorBidi"/>
          <w:lang w:val="uk-UA"/>
        </w:rPr>
        <w:t>__________</w:t>
      </w:r>
      <w:r w:rsidR="00EC4901" w:rsidRPr="005B7E96">
        <w:rPr>
          <w:rFonts w:asciiTheme="majorHAnsi" w:eastAsiaTheme="majorEastAsia" w:hAnsiTheme="majorHAnsi" w:cstheme="majorBidi"/>
          <w:lang w:val="uk-UA"/>
        </w:rPr>
        <w:t>________________________________________________</w:t>
      </w:r>
      <w:r w:rsidRPr="005B7E96">
        <w:rPr>
          <w:rFonts w:asciiTheme="majorHAnsi" w:eastAsiaTheme="majorEastAsia" w:hAnsiTheme="majorHAnsi" w:cstheme="majorBidi"/>
          <w:lang w:val="uk-UA"/>
        </w:rPr>
        <w:t xml:space="preserve">, контактні </w:t>
      </w:r>
      <w:r w:rsidR="00EC4901" w:rsidRPr="005B7E96">
        <w:rPr>
          <w:rFonts w:asciiTheme="majorHAnsi" w:eastAsiaTheme="majorEastAsia" w:hAnsiTheme="majorHAnsi" w:cstheme="majorBidi"/>
          <w:lang w:val="uk-UA"/>
        </w:rPr>
        <w:t>д</w:t>
      </w:r>
      <w:r w:rsidRPr="005B7E96">
        <w:rPr>
          <w:rFonts w:asciiTheme="majorHAnsi" w:eastAsiaTheme="majorEastAsia" w:hAnsiTheme="majorHAnsi" w:cstheme="majorBidi"/>
          <w:lang w:val="uk-UA"/>
        </w:rPr>
        <w:t>ані____</w:t>
      </w:r>
      <w:r w:rsidR="00EC4901" w:rsidRPr="005B7E96">
        <w:rPr>
          <w:rFonts w:asciiTheme="majorHAnsi" w:eastAsiaTheme="majorEastAsia" w:hAnsiTheme="majorHAnsi" w:cstheme="majorBidi"/>
          <w:lang w:val="uk-UA"/>
        </w:rPr>
        <w:t>____</w:t>
      </w:r>
      <w:r w:rsidRPr="005B7E96">
        <w:rPr>
          <w:rFonts w:asciiTheme="majorHAnsi" w:eastAsiaTheme="majorEastAsia" w:hAnsiTheme="majorHAnsi" w:cstheme="majorBidi"/>
          <w:lang w:val="uk-UA"/>
        </w:rPr>
        <w:t>_________________________________________________________</w:t>
      </w:r>
      <w:r w:rsidR="00EC4901" w:rsidRPr="005B7E96">
        <w:rPr>
          <w:rFonts w:asciiTheme="majorHAnsi" w:eastAsiaTheme="majorEastAsia" w:hAnsiTheme="majorHAnsi" w:cstheme="majorBidi"/>
          <w:lang w:val="uk-UA"/>
        </w:rPr>
        <w:t>_</w:t>
      </w:r>
      <w:r w:rsidR="654F11FC" w:rsidRPr="005B7E96">
        <w:rPr>
          <w:rFonts w:asciiTheme="majorHAnsi" w:eastAsiaTheme="majorEastAsia" w:hAnsiTheme="majorHAnsi" w:cstheme="majorBidi"/>
          <w:lang w:val="uk-UA"/>
        </w:rPr>
        <w:t>_</w:t>
      </w:r>
      <w:r w:rsidRPr="005B7E96">
        <w:rPr>
          <w:rFonts w:asciiTheme="majorHAnsi" w:eastAsiaTheme="majorEastAsia" w:hAnsiTheme="majorHAnsi" w:cstheme="majorBidi"/>
          <w:lang w:val="uk-UA"/>
        </w:rPr>
        <w:t>,</w:t>
      </w:r>
      <w:r w:rsidR="00EC4901" w:rsidRPr="005B7E96">
        <w:rPr>
          <w:rFonts w:asciiTheme="majorHAnsi" w:eastAsiaTheme="majorEastAsia" w:hAnsiTheme="majorHAnsi" w:cstheme="majorBidi"/>
          <w:lang w:val="uk-UA"/>
        </w:rPr>
        <w:t xml:space="preserve"> </w:t>
      </w:r>
      <w:r w:rsidRPr="005B7E96">
        <w:rPr>
          <w:rFonts w:asciiTheme="majorHAnsi" w:eastAsiaTheme="majorEastAsia" w:hAnsiTheme="majorHAnsi" w:cstheme="majorBidi"/>
          <w:lang w:val="uk-UA"/>
        </w:rPr>
        <w:t>П.І.Б. __________________________________________________________</w:t>
      </w:r>
      <w:r w:rsidR="7892A422" w:rsidRPr="005B7E96">
        <w:rPr>
          <w:rFonts w:asciiTheme="majorHAnsi" w:eastAsiaTheme="majorEastAsia" w:hAnsiTheme="majorHAnsi" w:cstheme="majorBidi"/>
          <w:lang w:val="uk-UA"/>
        </w:rPr>
        <w:t>_______</w:t>
      </w:r>
      <w:r w:rsidRPr="005B7E96">
        <w:rPr>
          <w:rFonts w:asciiTheme="majorHAnsi" w:eastAsiaTheme="majorEastAsia" w:hAnsiTheme="majorHAnsi" w:cstheme="majorBidi"/>
          <w:lang w:val="uk-UA"/>
        </w:rPr>
        <w:t>_</w:t>
      </w:r>
      <w:r w:rsidR="00EC4901" w:rsidRPr="005B7E96">
        <w:rPr>
          <w:rFonts w:asciiTheme="majorHAnsi" w:eastAsiaTheme="majorEastAsia" w:hAnsiTheme="majorHAnsi" w:cstheme="majorBidi"/>
          <w:lang w:val="uk-UA"/>
        </w:rPr>
        <w:t>________</w:t>
      </w:r>
    </w:p>
    <w:p w14:paraId="0602EA31" w14:textId="77777777" w:rsidR="0051416C" w:rsidRPr="005B7E96" w:rsidRDefault="0051416C" w:rsidP="6C8CFFB9">
      <w:pPr>
        <w:spacing w:line="216" w:lineRule="auto"/>
        <w:jc w:val="both"/>
        <w:rPr>
          <w:rFonts w:asciiTheme="majorHAnsi" w:eastAsiaTheme="majorEastAsia" w:hAnsiTheme="majorHAnsi" w:cstheme="majorBidi"/>
          <w:lang w:val="uk-UA"/>
        </w:rPr>
      </w:pPr>
    </w:p>
    <w:p w14:paraId="4C1DD176" w14:textId="77EED455" w:rsidR="00B73B9E" w:rsidRPr="005B7E96" w:rsidRDefault="0996098B" w:rsidP="00DF3DE3">
      <w:pPr>
        <w:spacing w:line="216" w:lineRule="auto"/>
        <w:jc w:val="both"/>
        <w:rPr>
          <w:rFonts w:asciiTheme="majorHAnsi" w:eastAsiaTheme="majorEastAsia" w:hAnsiTheme="majorHAnsi" w:cstheme="majorBidi"/>
          <w:lang w:val="uk-UA"/>
        </w:rPr>
      </w:pPr>
      <w:r w:rsidRPr="005B7E96">
        <w:rPr>
          <w:rFonts w:asciiTheme="majorHAnsi" w:eastAsiaTheme="majorEastAsia" w:hAnsiTheme="majorHAnsi" w:cstheme="majorBidi"/>
          <w:lang w:val="uk-UA"/>
        </w:rPr>
        <w:t xml:space="preserve">Цим листом _______________ (назва учасника), в особі ______________________ (ПІБ уповноваженої особи) повідомляє що бажає взяти участь у </w:t>
      </w:r>
      <w:r w:rsidR="141B1910" w:rsidRPr="005B7E96">
        <w:rPr>
          <w:rFonts w:asciiTheme="majorHAnsi" w:eastAsiaTheme="majorEastAsia" w:hAnsiTheme="majorHAnsi" w:cstheme="majorBidi"/>
          <w:lang w:val="uk-UA"/>
        </w:rPr>
        <w:t>конкурсі</w:t>
      </w:r>
      <w:r w:rsidRPr="005B7E96">
        <w:rPr>
          <w:rFonts w:asciiTheme="majorHAnsi" w:eastAsiaTheme="majorEastAsia" w:hAnsiTheme="majorHAnsi" w:cstheme="majorBidi"/>
          <w:lang w:val="uk-UA"/>
        </w:rPr>
        <w:t>, що проводить Рада міжнародних наукових досліджень та обмінів (IREX) – «</w:t>
      </w:r>
      <w:r w:rsidR="654F11FC" w:rsidRPr="005B7E96">
        <w:rPr>
          <w:rFonts w:asciiTheme="majorHAnsi" w:eastAsiaTheme="majorEastAsia" w:hAnsiTheme="majorHAnsi" w:cstheme="majorBidi"/>
          <w:lang w:val="uk-UA"/>
        </w:rPr>
        <w:t>______________________________</w:t>
      </w:r>
      <w:r w:rsidRPr="005B7E96">
        <w:rPr>
          <w:rFonts w:asciiTheme="majorHAnsi" w:eastAsiaTheme="majorEastAsia" w:hAnsiTheme="majorHAnsi" w:cstheme="majorBidi"/>
          <w:lang w:val="uk-UA"/>
        </w:rPr>
        <w:t xml:space="preserve">» та погоджується із умовами </w:t>
      </w:r>
      <w:r w:rsidR="141B1910" w:rsidRPr="005B7E96">
        <w:rPr>
          <w:rFonts w:asciiTheme="majorHAnsi" w:eastAsiaTheme="majorEastAsia" w:hAnsiTheme="majorHAnsi" w:cstheme="majorBidi"/>
          <w:lang w:val="uk-UA"/>
        </w:rPr>
        <w:t>конкурсу</w:t>
      </w:r>
      <w:r w:rsidRPr="005B7E96">
        <w:rPr>
          <w:rFonts w:asciiTheme="majorHAnsi" w:eastAsiaTheme="majorEastAsia" w:hAnsiTheme="majorHAnsi" w:cstheme="majorBidi"/>
          <w:lang w:val="uk-UA"/>
        </w:rPr>
        <w:t>. Компанія підтверджує достовірність наданих IREX даних.</w:t>
      </w:r>
    </w:p>
    <w:p w14:paraId="2054C847" w14:textId="6F9407F5" w:rsidR="00DF3DE3" w:rsidRPr="005B7E96" w:rsidRDefault="00DF3DE3" w:rsidP="00DF3DE3">
      <w:pPr>
        <w:spacing w:line="216" w:lineRule="auto"/>
        <w:jc w:val="both"/>
        <w:rPr>
          <w:rFonts w:asciiTheme="majorHAnsi" w:eastAsiaTheme="majorEastAsia" w:hAnsiTheme="majorHAnsi" w:cstheme="majorBidi"/>
          <w:lang w:val="uk-UA"/>
        </w:rPr>
      </w:pPr>
    </w:p>
    <w:p w14:paraId="1D023CBD" w14:textId="77777777" w:rsidR="00DF3DE3" w:rsidRPr="005B7E96" w:rsidRDefault="00DF3DE3" w:rsidP="00DF3DE3">
      <w:pPr>
        <w:spacing w:line="216" w:lineRule="auto"/>
        <w:jc w:val="both"/>
        <w:rPr>
          <w:rFonts w:asciiTheme="majorHAnsi" w:eastAsiaTheme="majorEastAsia" w:hAnsiTheme="majorHAnsi" w:cstheme="majorBidi"/>
          <w:lang w:val="uk-UA"/>
        </w:rPr>
      </w:pPr>
    </w:p>
    <w:tbl>
      <w:tblPr>
        <w:tblW w:w="10076"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327"/>
        <w:gridCol w:w="1530"/>
        <w:gridCol w:w="1530"/>
      </w:tblGrid>
      <w:tr w:rsidR="00656FC1" w:rsidRPr="005B7E96" w14:paraId="050B4F3B" w14:textId="77777777" w:rsidTr="6C8CFFB9">
        <w:trPr>
          <w:trHeight w:val="512"/>
        </w:trPr>
        <w:tc>
          <w:tcPr>
            <w:tcW w:w="7016" w:type="dxa"/>
            <w:gridSpan w:val="2"/>
            <w:shd w:val="clear" w:color="auto" w:fill="auto"/>
            <w:vAlign w:val="bottom"/>
            <w:hideMark/>
          </w:tcPr>
          <w:p w14:paraId="316A1675" w14:textId="77777777" w:rsidR="00B73B9E" w:rsidRPr="005B7E96" w:rsidRDefault="513FDB70" w:rsidP="6C8CFFB9">
            <w:pPr>
              <w:jc w:val="center"/>
              <w:rPr>
                <w:rFonts w:asciiTheme="majorHAnsi" w:eastAsiaTheme="majorEastAsia" w:hAnsiTheme="majorHAnsi" w:cstheme="majorBidi"/>
                <w:b/>
                <w:bCs/>
                <w:color w:val="000000"/>
                <w:lang w:val="uk-UA" w:eastAsia="en-US"/>
              </w:rPr>
            </w:pPr>
            <w:r w:rsidRPr="005B7E96">
              <w:rPr>
                <w:rFonts w:asciiTheme="majorHAnsi" w:eastAsiaTheme="majorEastAsia" w:hAnsiTheme="majorHAnsi" w:cstheme="majorBidi"/>
                <w:b/>
                <w:bCs/>
                <w:color w:val="000000"/>
                <w:lang w:val="uk-UA" w:eastAsia="en-US"/>
              </w:rPr>
              <w:t xml:space="preserve">Документи, що мають бути надані разом із ціновою пропозицією, в </w:t>
            </w:r>
            <w:proofErr w:type="spellStart"/>
            <w:r w:rsidRPr="005B7E96">
              <w:rPr>
                <w:rFonts w:asciiTheme="majorHAnsi" w:eastAsiaTheme="majorEastAsia" w:hAnsiTheme="majorHAnsi" w:cstheme="majorBidi"/>
                <w:b/>
                <w:bCs/>
                <w:color w:val="000000"/>
                <w:lang w:val="uk-UA" w:eastAsia="en-US"/>
              </w:rPr>
              <w:t>т.ч</w:t>
            </w:r>
            <w:proofErr w:type="spellEnd"/>
            <w:r w:rsidRPr="005B7E96">
              <w:rPr>
                <w:rFonts w:asciiTheme="majorHAnsi" w:eastAsiaTheme="majorEastAsia" w:hAnsiTheme="majorHAnsi" w:cstheme="majorBidi"/>
                <w:b/>
                <w:bCs/>
                <w:color w:val="000000"/>
                <w:lang w:val="uk-UA" w:eastAsia="en-US"/>
              </w:rPr>
              <w:t>. документи, що підтверджують відповідність вимогам</w:t>
            </w:r>
            <w:r w:rsidR="00B73B9E" w:rsidRPr="005B7E96">
              <w:rPr>
                <w:rStyle w:val="FootnoteReference"/>
                <w:rFonts w:asciiTheme="majorHAnsi" w:eastAsiaTheme="majorEastAsia" w:hAnsiTheme="majorHAnsi" w:cstheme="majorBidi"/>
                <w:b/>
                <w:bCs/>
                <w:color w:val="000000"/>
                <w:lang w:val="uk-UA" w:eastAsia="en-US"/>
              </w:rPr>
              <w:footnoteReference w:id="2"/>
            </w:r>
            <w:r w:rsidRPr="005B7E96">
              <w:rPr>
                <w:rFonts w:asciiTheme="majorHAnsi" w:eastAsiaTheme="majorEastAsia" w:hAnsiTheme="majorHAnsi" w:cstheme="majorBidi"/>
                <w:b/>
                <w:bCs/>
                <w:color w:val="000000"/>
                <w:lang w:val="uk-UA" w:eastAsia="en-US"/>
              </w:rPr>
              <w:t>:</w:t>
            </w:r>
          </w:p>
          <w:p w14:paraId="30A25A42" w14:textId="55E0F028" w:rsidR="00B73B9E" w:rsidRPr="005B7E96" w:rsidRDefault="00B73B9E" w:rsidP="6C8CFFB9">
            <w:pPr>
              <w:jc w:val="center"/>
              <w:rPr>
                <w:rFonts w:asciiTheme="majorHAnsi" w:eastAsiaTheme="majorEastAsia" w:hAnsiTheme="majorHAnsi" w:cstheme="majorBidi"/>
                <w:b/>
                <w:bCs/>
                <w:color w:val="000000"/>
                <w:lang w:val="uk-UA" w:eastAsia="en-US"/>
              </w:rPr>
            </w:pPr>
          </w:p>
        </w:tc>
        <w:tc>
          <w:tcPr>
            <w:tcW w:w="3060" w:type="dxa"/>
            <w:gridSpan w:val="2"/>
            <w:shd w:val="clear" w:color="auto" w:fill="auto"/>
            <w:vAlign w:val="bottom"/>
            <w:hideMark/>
          </w:tcPr>
          <w:p w14:paraId="5F6D7416" w14:textId="77777777" w:rsidR="00B73B9E" w:rsidRPr="005B7E96" w:rsidRDefault="513FDB70" w:rsidP="6C8CFFB9">
            <w:pPr>
              <w:jc w:val="center"/>
              <w:rPr>
                <w:rFonts w:asciiTheme="majorHAnsi" w:eastAsiaTheme="majorEastAsia" w:hAnsiTheme="majorHAnsi" w:cstheme="majorBidi"/>
                <w:b/>
                <w:bCs/>
                <w:color w:val="000000"/>
                <w:lang w:val="uk-UA" w:eastAsia="en-US"/>
              </w:rPr>
            </w:pPr>
            <w:r w:rsidRPr="005B7E96">
              <w:rPr>
                <w:rFonts w:asciiTheme="majorHAnsi" w:eastAsiaTheme="majorEastAsia" w:hAnsiTheme="majorHAnsi" w:cstheme="majorBidi"/>
                <w:b/>
                <w:bCs/>
                <w:color w:val="000000" w:themeColor="text1"/>
                <w:lang w:val="uk-UA" w:eastAsia="en-US"/>
              </w:rPr>
              <w:t>Документи додано до цінової пропозиції</w:t>
            </w:r>
            <w:r w:rsidR="00B73B9E" w:rsidRPr="005B7E96">
              <w:rPr>
                <w:lang w:val="uk-UA"/>
              </w:rPr>
              <w:br/>
            </w:r>
            <w:r w:rsidRPr="005B7E96">
              <w:rPr>
                <w:rFonts w:asciiTheme="majorHAnsi" w:eastAsiaTheme="majorEastAsia" w:hAnsiTheme="majorHAnsi" w:cstheme="majorBidi"/>
                <w:b/>
                <w:bCs/>
                <w:color w:val="000000" w:themeColor="text1"/>
                <w:lang w:val="uk-UA" w:eastAsia="en-US"/>
              </w:rPr>
              <w:t>(ТАК       /          НІ)</w:t>
            </w:r>
          </w:p>
        </w:tc>
      </w:tr>
      <w:tr w:rsidR="000C2318" w:rsidRPr="005B7E96" w14:paraId="73908C75" w14:textId="77777777" w:rsidTr="6C8CFFB9">
        <w:trPr>
          <w:trHeight w:val="330"/>
        </w:trPr>
        <w:tc>
          <w:tcPr>
            <w:tcW w:w="1689" w:type="dxa"/>
            <w:vMerge w:val="restart"/>
            <w:shd w:val="clear" w:color="auto" w:fill="auto"/>
            <w:vAlign w:val="center"/>
            <w:hideMark/>
          </w:tcPr>
          <w:p w14:paraId="1DEB38BE" w14:textId="77777777" w:rsidR="00B73B9E" w:rsidRPr="005B7E96" w:rsidRDefault="513FDB70" w:rsidP="6C8CFFB9">
            <w:pPr>
              <w:jc w:val="center"/>
              <w:rPr>
                <w:rFonts w:asciiTheme="majorHAnsi" w:eastAsiaTheme="majorEastAsia" w:hAnsiTheme="majorHAnsi" w:cstheme="majorBidi"/>
                <w:b/>
                <w:bCs/>
                <w:color w:val="000000"/>
                <w:lang w:val="uk-UA" w:eastAsia="en-US"/>
              </w:rPr>
            </w:pPr>
            <w:r w:rsidRPr="005B7E96">
              <w:rPr>
                <w:rFonts w:asciiTheme="majorHAnsi" w:eastAsiaTheme="majorEastAsia" w:hAnsiTheme="majorHAnsi" w:cstheme="majorBidi"/>
                <w:b/>
                <w:bCs/>
                <w:color w:val="000000" w:themeColor="text1"/>
                <w:lang w:val="uk-UA" w:eastAsia="en-US"/>
              </w:rPr>
              <w:t xml:space="preserve">Документи на ведення комерційної діяльності </w:t>
            </w:r>
          </w:p>
        </w:tc>
        <w:tc>
          <w:tcPr>
            <w:tcW w:w="5327" w:type="dxa"/>
            <w:shd w:val="clear" w:color="auto" w:fill="auto"/>
            <w:vAlign w:val="bottom"/>
            <w:hideMark/>
          </w:tcPr>
          <w:p w14:paraId="63EC8E3D" w14:textId="00C2D20C"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Заповнена та підписана форма пропозиції </w:t>
            </w:r>
            <w:r w:rsidR="51438669" w:rsidRPr="005B7E96">
              <w:rPr>
                <w:rFonts w:asciiTheme="majorHAnsi" w:eastAsiaTheme="majorEastAsia" w:hAnsiTheme="majorHAnsi" w:cstheme="majorBidi"/>
                <w:color w:val="000000" w:themeColor="text1"/>
                <w:lang w:val="uk-UA" w:eastAsia="en-US"/>
              </w:rPr>
              <w:t>– Додаток 2 разом з таблицею 1</w:t>
            </w:r>
            <w:r w:rsidR="00485878" w:rsidRPr="005B7E96">
              <w:rPr>
                <w:rFonts w:asciiTheme="majorHAnsi" w:eastAsiaTheme="majorEastAsia" w:hAnsiTheme="majorHAnsi" w:cstheme="majorBidi"/>
                <w:color w:val="000000" w:themeColor="text1"/>
                <w:lang w:val="uk-UA" w:eastAsia="en-US"/>
              </w:rPr>
              <w:t xml:space="preserve">, </w:t>
            </w:r>
            <w:r w:rsidR="51438669" w:rsidRPr="005B7E96">
              <w:rPr>
                <w:rFonts w:asciiTheme="majorHAnsi" w:eastAsiaTheme="majorEastAsia" w:hAnsiTheme="majorHAnsi" w:cstheme="majorBidi"/>
                <w:color w:val="000000" w:themeColor="text1"/>
                <w:lang w:val="uk-UA" w:eastAsia="en-US"/>
              </w:rPr>
              <w:t>2</w:t>
            </w:r>
            <w:r w:rsidR="00CA05AD" w:rsidRPr="005B7E96">
              <w:rPr>
                <w:rFonts w:asciiTheme="majorHAnsi" w:eastAsiaTheme="majorEastAsia" w:hAnsiTheme="majorHAnsi" w:cstheme="majorBidi"/>
                <w:color w:val="000000" w:themeColor="text1"/>
                <w:lang w:val="uk-UA" w:eastAsia="en-US"/>
              </w:rPr>
              <w:t xml:space="preserve"> </w:t>
            </w:r>
            <w:r w:rsidRPr="005B7E96">
              <w:rPr>
                <w:rFonts w:asciiTheme="majorHAnsi" w:eastAsiaTheme="majorEastAsia" w:hAnsiTheme="majorHAnsi" w:cstheme="majorBidi"/>
                <w:color w:val="000000" w:themeColor="text1"/>
                <w:lang w:val="uk-UA" w:eastAsia="en-US"/>
              </w:rPr>
              <w:t>(постачальник)</w:t>
            </w:r>
          </w:p>
        </w:tc>
        <w:tc>
          <w:tcPr>
            <w:tcW w:w="1530" w:type="dxa"/>
            <w:shd w:val="clear" w:color="auto" w:fill="auto"/>
            <w:vAlign w:val="bottom"/>
            <w:hideMark/>
          </w:tcPr>
          <w:p w14:paraId="0519A35D"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c>
          <w:tcPr>
            <w:tcW w:w="1530" w:type="dxa"/>
            <w:shd w:val="clear" w:color="auto" w:fill="auto"/>
            <w:noWrap/>
            <w:vAlign w:val="bottom"/>
            <w:hideMark/>
          </w:tcPr>
          <w:p w14:paraId="439CDB29"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r>
      <w:tr w:rsidR="000C2318" w:rsidRPr="005B7E96" w14:paraId="488F1AEB" w14:textId="77777777" w:rsidTr="6C8CFFB9">
        <w:trPr>
          <w:trHeight w:val="618"/>
        </w:trPr>
        <w:tc>
          <w:tcPr>
            <w:tcW w:w="1689" w:type="dxa"/>
            <w:vMerge/>
            <w:vAlign w:val="center"/>
            <w:hideMark/>
          </w:tcPr>
          <w:p w14:paraId="0B69592C" w14:textId="77777777" w:rsidR="00B73B9E" w:rsidRPr="005B7E96" w:rsidRDefault="00B73B9E" w:rsidP="00C25100">
            <w:pPr>
              <w:rPr>
                <w:rFonts w:ascii="Segoe UI" w:hAnsi="Segoe UI" w:cs="Segoe UI"/>
                <w:color w:val="000000"/>
                <w:lang w:val="uk-UA" w:eastAsia="en-US"/>
              </w:rPr>
            </w:pPr>
          </w:p>
        </w:tc>
        <w:tc>
          <w:tcPr>
            <w:tcW w:w="5327" w:type="dxa"/>
            <w:shd w:val="clear" w:color="auto" w:fill="auto"/>
            <w:vAlign w:val="bottom"/>
            <w:hideMark/>
          </w:tcPr>
          <w:p w14:paraId="638E996A"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Копія Свідоцтва платника ПДВ (за умови реєстрації платником ПДВ) або Свідоцтва про сплату єдиного податку або витяги з реєстрів платників ПДВ та платників єдиного податку</w:t>
            </w:r>
          </w:p>
        </w:tc>
        <w:tc>
          <w:tcPr>
            <w:tcW w:w="1530" w:type="dxa"/>
            <w:shd w:val="clear" w:color="auto" w:fill="auto"/>
            <w:noWrap/>
            <w:vAlign w:val="bottom"/>
            <w:hideMark/>
          </w:tcPr>
          <w:p w14:paraId="70A06CB1"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c>
          <w:tcPr>
            <w:tcW w:w="1530" w:type="dxa"/>
            <w:shd w:val="clear" w:color="auto" w:fill="auto"/>
            <w:noWrap/>
            <w:vAlign w:val="bottom"/>
            <w:hideMark/>
          </w:tcPr>
          <w:p w14:paraId="5576C5CD"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r>
      <w:tr w:rsidR="000C2318" w:rsidRPr="005B7E96" w14:paraId="4B71209F" w14:textId="77777777" w:rsidTr="6C8CFFB9">
        <w:trPr>
          <w:trHeight w:val="463"/>
        </w:trPr>
        <w:tc>
          <w:tcPr>
            <w:tcW w:w="1689" w:type="dxa"/>
            <w:vMerge/>
            <w:vAlign w:val="center"/>
            <w:hideMark/>
          </w:tcPr>
          <w:p w14:paraId="35089438" w14:textId="77777777" w:rsidR="00B73B9E" w:rsidRPr="005B7E96" w:rsidRDefault="00B73B9E" w:rsidP="00C25100">
            <w:pPr>
              <w:rPr>
                <w:rFonts w:ascii="Segoe UI" w:hAnsi="Segoe UI" w:cs="Segoe UI"/>
                <w:color w:val="000000"/>
                <w:lang w:val="uk-UA" w:eastAsia="en-US"/>
              </w:rPr>
            </w:pPr>
          </w:p>
        </w:tc>
        <w:tc>
          <w:tcPr>
            <w:tcW w:w="5327" w:type="dxa"/>
            <w:shd w:val="clear" w:color="auto" w:fill="auto"/>
            <w:vAlign w:val="bottom"/>
            <w:hideMark/>
          </w:tcPr>
          <w:p w14:paraId="252B02EF"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Копія Свідоцтва про державну реєстрацію юридичної особи або ФОП або Виписки з єдиного державного реєстру юридичних осіб та фізичних осіб-підприємців</w:t>
            </w:r>
          </w:p>
        </w:tc>
        <w:tc>
          <w:tcPr>
            <w:tcW w:w="1530" w:type="dxa"/>
            <w:shd w:val="clear" w:color="auto" w:fill="auto"/>
            <w:noWrap/>
            <w:vAlign w:val="bottom"/>
            <w:hideMark/>
          </w:tcPr>
          <w:p w14:paraId="7E1C5573"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c>
          <w:tcPr>
            <w:tcW w:w="1530" w:type="dxa"/>
            <w:shd w:val="clear" w:color="auto" w:fill="auto"/>
            <w:noWrap/>
            <w:vAlign w:val="bottom"/>
            <w:hideMark/>
          </w:tcPr>
          <w:p w14:paraId="200719AF"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r>
      <w:tr w:rsidR="000C2318" w:rsidRPr="005B7E96" w14:paraId="474D08DE" w14:textId="77777777" w:rsidTr="6C8CFFB9">
        <w:trPr>
          <w:trHeight w:val="308"/>
        </w:trPr>
        <w:tc>
          <w:tcPr>
            <w:tcW w:w="1689" w:type="dxa"/>
            <w:vMerge/>
            <w:vAlign w:val="center"/>
            <w:hideMark/>
          </w:tcPr>
          <w:p w14:paraId="4DFD49A1" w14:textId="77777777" w:rsidR="00B73B9E" w:rsidRPr="005B7E96" w:rsidRDefault="00B73B9E" w:rsidP="00C25100">
            <w:pPr>
              <w:rPr>
                <w:rFonts w:ascii="Segoe UI" w:hAnsi="Segoe UI" w:cs="Segoe UI"/>
                <w:color w:val="000000"/>
                <w:lang w:val="uk-UA" w:eastAsia="en-US"/>
              </w:rPr>
            </w:pPr>
          </w:p>
        </w:tc>
        <w:tc>
          <w:tcPr>
            <w:tcW w:w="5327" w:type="dxa"/>
            <w:shd w:val="clear" w:color="auto" w:fill="auto"/>
            <w:vAlign w:val="bottom"/>
            <w:hideMark/>
          </w:tcPr>
          <w:p w14:paraId="08FE857A"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Копія Статуту і витягу з протоколу про призначення керівника (для юридичних осіб)</w:t>
            </w:r>
          </w:p>
        </w:tc>
        <w:tc>
          <w:tcPr>
            <w:tcW w:w="1530" w:type="dxa"/>
            <w:shd w:val="clear" w:color="auto" w:fill="auto"/>
            <w:noWrap/>
            <w:vAlign w:val="bottom"/>
            <w:hideMark/>
          </w:tcPr>
          <w:p w14:paraId="27534096"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c>
          <w:tcPr>
            <w:tcW w:w="1530" w:type="dxa"/>
            <w:shd w:val="clear" w:color="auto" w:fill="auto"/>
            <w:noWrap/>
            <w:vAlign w:val="bottom"/>
            <w:hideMark/>
          </w:tcPr>
          <w:p w14:paraId="3FE174DD"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r>
      <w:tr w:rsidR="000C2318" w:rsidRPr="005B7E96" w14:paraId="0F7D53AD" w14:textId="77777777" w:rsidTr="6C8CFFB9">
        <w:trPr>
          <w:trHeight w:val="463"/>
        </w:trPr>
        <w:tc>
          <w:tcPr>
            <w:tcW w:w="1689" w:type="dxa"/>
            <w:vMerge/>
            <w:vAlign w:val="center"/>
            <w:hideMark/>
          </w:tcPr>
          <w:p w14:paraId="715A0A88" w14:textId="77777777" w:rsidR="00B73B9E" w:rsidRPr="005B7E96" w:rsidRDefault="00B73B9E" w:rsidP="00C25100">
            <w:pPr>
              <w:rPr>
                <w:rFonts w:ascii="Segoe UI" w:hAnsi="Segoe UI" w:cs="Segoe UI"/>
                <w:color w:val="000000"/>
                <w:lang w:val="uk-UA" w:eastAsia="en-US"/>
              </w:rPr>
            </w:pPr>
          </w:p>
        </w:tc>
        <w:tc>
          <w:tcPr>
            <w:tcW w:w="5327" w:type="dxa"/>
            <w:shd w:val="clear" w:color="auto" w:fill="auto"/>
            <w:vAlign w:val="bottom"/>
            <w:hideMark/>
          </w:tcPr>
          <w:p w14:paraId="2652F41A"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Копія або оригінал документу, що підтверджує повноваження щодо підпису договору та документів пропозиції контрагента.</w:t>
            </w:r>
          </w:p>
        </w:tc>
        <w:tc>
          <w:tcPr>
            <w:tcW w:w="1530" w:type="dxa"/>
            <w:shd w:val="clear" w:color="auto" w:fill="auto"/>
            <w:noWrap/>
            <w:vAlign w:val="bottom"/>
            <w:hideMark/>
          </w:tcPr>
          <w:p w14:paraId="576B441D"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c>
          <w:tcPr>
            <w:tcW w:w="1530" w:type="dxa"/>
            <w:shd w:val="clear" w:color="auto" w:fill="auto"/>
            <w:noWrap/>
            <w:vAlign w:val="bottom"/>
            <w:hideMark/>
          </w:tcPr>
          <w:p w14:paraId="4920EEFE"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r>
      <w:tr w:rsidR="000C2318" w:rsidRPr="005B7E96" w14:paraId="0569D963" w14:textId="77777777" w:rsidTr="6C8CFFB9">
        <w:trPr>
          <w:trHeight w:val="623"/>
        </w:trPr>
        <w:tc>
          <w:tcPr>
            <w:tcW w:w="1689" w:type="dxa"/>
            <w:vMerge/>
            <w:vAlign w:val="center"/>
            <w:hideMark/>
          </w:tcPr>
          <w:p w14:paraId="55FFDFAD" w14:textId="77777777" w:rsidR="00B73B9E" w:rsidRPr="005B7E96" w:rsidRDefault="00B73B9E" w:rsidP="00C25100">
            <w:pPr>
              <w:rPr>
                <w:rFonts w:ascii="Segoe UI" w:hAnsi="Segoe UI" w:cs="Segoe UI"/>
                <w:color w:val="000000"/>
                <w:lang w:val="uk-UA" w:eastAsia="en-US"/>
              </w:rPr>
            </w:pPr>
          </w:p>
        </w:tc>
        <w:tc>
          <w:tcPr>
            <w:tcW w:w="5327" w:type="dxa"/>
            <w:shd w:val="clear" w:color="auto" w:fill="auto"/>
            <w:vAlign w:val="bottom"/>
            <w:hideMark/>
          </w:tcPr>
          <w:p w14:paraId="5434C2CB"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Також, просимо додати до Вашої пропозиції будь-які інші документи, що, на Вашу думку, можуть бути корисними для оцінки пропозиції (наприклад, рекомендаційні листи, тощо).</w:t>
            </w:r>
          </w:p>
        </w:tc>
        <w:tc>
          <w:tcPr>
            <w:tcW w:w="1530" w:type="dxa"/>
            <w:shd w:val="clear" w:color="auto" w:fill="auto"/>
            <w:noWrap/>
            <w:vAlign w:val="bottom"/>
            <w:hideMark/>
          </w:tcPr>
          <w:p w14:paraId="0721C283"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c>
          <w:tcPr>
            <w:tcW w:w="1530" w:type="dxa"/>
            <w:shd w:val="clear" w:color="auto" w:fill="auto"/>
            <w:noWrap/>
            <w:vAlign w:val="bottom"/>
            <w:hideMark/>
          </w:tcPr>
          <w:p w14:paraId="352FCA1F" w14:textId="77777777" w:rsidR="00B73B9E" w:rsidRPr="005B7E96" w:rsidRDefault="513FDB70" w:rsidP="6C8CFFB9">
            <w:pPr>
              <w:rPr>
                <w:rFonts w:asciiTheme="majorHAnsi" w:eastAsiaTheme="majorEastAsia" w:hAnsiTheme="majorHAnsi" w:cstheme="majorBidi"/>
                <w:color w:val="000000"/>
                <w:lang w:val="uk-UA" w:eastAsia="en-US"/>
              </w:rPr>
            </w:pPr>
            <w:r w:rsidRPr="005B7E96">
              <w:rPr>
                <w:rFonts w:asciiTheme="majorHAnsi" w:eastAsiaTheme="majorEastAsia" w:hAnsiTheme="majorHAnsi" w:cstheme="majorBidi"/>
                <w:color w:val="000000" w:themeColor="text1"/>
                <w:lang w:val="uk-UA" w:eastAsia="en-US"/>
              </w:rPr>
              <w:t xml:space="preserve">         ☐</w:t>
            </w:r>
          </w:p>
        </w:tc>
      </w:tr>
      <w:tr w:rsidR="00656FC1" w:rsidRPr="005B7E96" w14:paraId="5737E18C" w14:textId="77777777" w:rsidTr="6C8CFFB9">
        <w:trPr>
          <w:trHeight w:val="277"/>
        </w:trPr>
        <w:tc>
          <w:tcPr>
            <w:tcW w:w="10076" w:type="dxa"/>
            <w:gridSpan w:val="4"/>
            <w:shd w:val="clear" w:color="auto" w:fill="auto"/>
            <w:noWrap/>
            <w:vAlign w:val="bottom"/>
            <w:hideMark/>
          </w:tcPr>
          <w:p w14:paraId="48C56170" w14:textId="77777777" w:rsidR="00B73B9E" w:rsidRPr="005B7E96" w:rsidRDefault="00B73B9E" w:rsidP="6C8CFFB9">
            <w:pPr>
              <w:rPr>
                <w:rFonts w:asciiTheme="majorHAnsi" w:eastAsiaTheme="majorEastAsia" w:hAnsiTheme="majorHAnsi" w:cstheme="majorBidi"/>
                <w:color w:val="000000"/>
                <w:lang w:val="uk-UA" w:eastAsia="en-US"/>
              </w:rPr>
            </w:pPr>
          </w:p>
        </w:tc>
      </w:tr>
    </w:tbl>
    <w:p w14:paraId="0C6DB9CD" w14:textId="79A911FE" w:rsidR="00AF6909" w:rsidRPr="005B7E96" w:rsidRDefault="00AF6909" w:rsidP="6C8CFFB9">
      <w:pPr>
        <w:tabs>
          <w:tab w:val="left" w:pos="2820"/>
        </w:tabs>
        <w:rPr>
          <w:rFonts w:asciiTheme="majorHAnsi" w:eastAsiaTheme="majorEastAsia" w:hAnsiTheme="majorHAnsi" w:cstheme="majorBidi"/>
          <w:lang w:val="uk-UA" w:eastAsia="ru-RU" w:bidi="ru-RU"/>
        </w:rPr>
      </w:pPr>
    </w:p>
    <w:p w14:paraId="67F33620" w14:textId="68A57CBE" w:rsidR="00AF6909" w:rsidRPr="005B7E96" w:rsidRDefault="00AF6909" w:rsidP="00CA05AD">
      <w:pPr>
        <w:jc w:val="right"/>
        <w:rPr>
          <w:rFonts w:asciiTheme="majorHAnsi" w:eastAsiaTheme="majorEastAsia" w:hAnsiTheme="majorHAnsi" w:cstheme="majorBidi"/>
          <w:lang w:val="uk-UA" w:eastAsia="ru-RU" w:bidi="ru-RU"/>
        </w:rPr>
      </w:pPr>
      <w:r w:rsidRPr="005B7E96">
        <w:rPr>
          <w:rFonts w:asciiTheme="majorHAnsi" w:eastAsiaTheme="majorEastAsia" w:hAnsiTheme="majorHAnsi" w:cstheme="majorBidi"/>
          <w:lang w:val="uk-UA" w:eastAsia="ru-RU" w:bidi="ru-RU"/>
        </w:rPr>
        <w:br w:type="page"/>
      </w:r>
      <w:r w:rsidRPr="005B7E96">
        <w:rPr>
          <w:rFonts w:asciiTheme="majorHAnsi" w:eastAsiaTheme="majorEastAsia" w:hAnsiTheme="majorHAnsi" w:cstheme="majorBidi"/>
          <w:b/>
          <w:bCs/>
          <w:lang w:val="uk-UA"/>
        </w:rPr>
        <w:lastRenderedPageBreak/>
        <w:t>Додаток 2</w:t>
      </w:r>
      <w:r w:rsidRPr="005B7E96">
        <w:rPr>
          <w:lang w:val="uk-UA"/>
        </w:rPr>
        <w:br/>
      </w:r>
      <w:r w:rsidRPr="005B7E96">
        <w:rPr>
          <w:rFonts w:asciiTheme="majorHAnsi" w:eastAsiaTheme="majorEastAsia" w:hAnsiTheme="majorHAnsi" w:cstheme="majorBidi"/>
          <w:b/>
          <w:bCs/>
          <w:lang w:val="uk-UA"/>
        </w:rPr>
        <w:t>Таблиця 2</w:t>
      </w:r>
    </w:p>
    <w:p w14:paraId="78D857E3" w14:textId="77777777" w:rsidR="00CA05AD" w:rsidRPr="005B7E96" w:rsidRDefault="00AF6909" w:rsidP="00CA05AD">
      <w:pPr>
        <w:jc w:val="right"/>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Цінова пропозиція</w:t>
      </w:r>
    </w:p>
    <w:p w14:paraId="0168E56C" w14:textId="77777777" w:rsidR="00CA05AD" w:rsidRPr="005B7E96" w:rsidRDefault="00CA05AD" w:rsidP="00CA05AD">
      <w:pPr>
        <w:jc w:val="both"/>
        <w:rPr>
          <w:rFonts w:asciiTheme="majorHAnsi" w:eastAsiaTheme="majorEastAsia" w:hAnsiTheme="majorHAnsi" w:cstheme="majorBidi"/>
          <w:color w:val="000000" w:themeColor="text1"/>
          <w:lang w:val="uk-UA"/>
        </w:rPr>
      </w:pPr>
    </w:p>
    <w:p w14:paraId="0EDB99A1" w14:textId="776BE624" w:rsidR="00CA05AD" w:rsidRPr="005B7E96" w:rsidRDefault="00CA05AD" w:rsidP="00CA05AD">
      <w:pPr>
        <w:jc w:val="both"/>
        <w:rPr>
          <w:rFonts w:asciiTheme="majorHAnsi" w:eastAsiaTheme="majorEastAsia" w:hAnsiTheme="majorHAnsi" w:cstheme="majorBidi"/>
          <w:b/>
          <w:bCs/>
          <w:lang w:val="uk-UA"/>
        </w:rPr>
      </w:pPr>
      <w:r w:rsidRPr="005B7E96">
        <w:rPr>
          <w:rFonts w:asciiTheme="majorHAnsi" w:eastAsiaTheme="majorEastAsia" w:hAnsiTheme="majorHAnsi" w:cstheme="majorBidi"/>
          <w:color w:val="000000" w:themeColor="text1"/>
          <w:lang w:val="uk-UA"/>
        </w:rPr>
        <w:t>Постачальник повинен пояснити, як і чому він може бути найкращим виконавцем вимог IREX та вказати таке:</w:t>
      </w:r>
    </w:p>
    <w:tbl>
      <w:tblPr>
        <w:tblStyle w:val="TableGrid"/>
        <w:tblW w:w="10065" w:type="dxa"/>
        <w:tblInd w:w="-431" w:type="dxa"/>
        <w:tblLook w:val="04A0" w:firstRow="1" w:lastRow="0" w:firstColumn="1" w:lastColumn="0" w:noHBand="0" w:noVBand="1"/>
      </w:tblPr>
      <w:tblGrid>
        <w:gridCol w:w="568"/>
        <w:gridCol w:w="9497"/>
      </w:tblGrid>
      <w:tr w:rsidR="00AF6909" w:rsidRPr="005B7E96" w14:paraId="39F74ACD" w14:textId="77777777" w:rsidTr="588575B5">
        <w:tc>
          <w:tcPr>
            <w:tcW w:w="568" w:type="dxa"/>
          </w:tcPr>
          <w:p w14:paraId="17E968BC" w14:textId="5CB59FF4" w:rsidR="00AF6909" w:rsidRPr="005B7E96" w:rsidRDefault="00AF6909" w:rsidP="00AF6909">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w:t>
            </w:r>
          </w:p>
        </w:tc>
        <w:tc>
          <w:tcPr>
            <w:tcW w:w="9497" w:type="dxa"/>
          </w:tcPr>
          <w:p w14:paraId="7063A67F" w14:textId="77CBE53C" w:rsidR="00AF6909" w:rsidRPr="005B7E96" w:rsidRDefault="00AF6909" w:rsidP="00AF6909">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Питання</w:t>
            </w:r>
          </w:p>
        </w:tc>
      </w:tr>
      <w:tr w:rsidR="00AF6909" w:rsidRPr="005B7E96" w14:paraId="63890DF6" w14:textId="77777777" w:rsidTr="588575B5">
        <w:tc>
          <w:tcPr>
            <w:tcW w:w="568" w:type="dxa"/>
          </w:tcPr>
          <w:p w14:paraId="5EFD6D44" w14:textId="77777777" w:rsidR="00AF6909" w:rsidRPr="005B7E96" w:rsidRDefault="00AF6909" w:rsidP="002756E3">
            <w:pPr>
              <w:pStyle w:val="ListParagraph"/>
              <w:numPr>
                <w:ilvl w:val="0"/>
                <w:numId w:val="30"/>
              </w:numPr>
              <w:rPr>
                <w:rFonts w:asciiTheme="majorHAnsi" w:eastAsiaTheme="majorEastAsia" w:hAnsiTheme="majorHAnsi" w:cstheme="majorBidi"/>
                <w:lang w:val="uk-UA"/>
              </w:rPr>
            </w:pPr>
          </w:p>
        </w:tc>
        <w:tc>
          <w:tcPr>
            <w:tcW w:w="9497" w:type="dxa"/>
          </w:tcPr>
          <w:p w14:paraId="209FFEC8" w14:textId="74839F94" w:rsidR="002756E3" w:rsidRPr="005B7E96" w:rsidRDefault="0DD3391D" w:rsidP="588575B5">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Кваліфікація</w:t>
            </w:r>
            <w:r w:rsidR="4FF7848F" w:rsidRPr="005B7E96">
              <w:rPr>
                <w:rFonts w:asciiTheme="majorHAnsi" w:eastAsiaTheme="majorEastAsia" w:hAnsiTheme="majorHAnsi" w:cstheme="majorBidi"/>
                <w:b/>
                <w:bCs/>
                <w:lang w:val="uk-UA"/>
              </w:rPr>
              <w:t xml:space="preserve"> (до 1 сторінки)</w:t>
            </w:r>
            <w:r w:rsidRPr="005B7E96">
              <w:rPr>
                <w:rFonts w:asciiTheme="majorHAnsi" w:eastAsiaTheme="majorEastAsia" w:hAnsiTheme="majorHAnsi" w:cstheme="majorBidi"/>
                <w:b/>
                <w:bCs/>
                <w:lang w:val="uk-UA"/>
              </w:rPr>
              <w:t>:</w:t>
            </w:r>
          </w:p>
          <w:p w14:paraId="34FE08E9" w14:textId="77777777" w:rsidR="002756E3" w:rsidRPr="005B7E96" w:rsidRDefault="002756E3" w:rsidP="002756E3">
            <w:pPr>
              <w:pStyle w:val="ListParagraph"/>
              <w:numPr>
                <w:ilvl w:val="0"/>
                <w:numId w:val="19"/>
              </w:numPr>
              <w:rPr>
                <w:rFonts w:asciiTheme="majorHAnsi" w:eastAsiaTheme="majorEastAsia" w:hAnsiTheme="majorHAnsi" w:cstheme="majorHAnsi"/>
                <w:b/>
                <w:bCs/>
                <w:sz w:val="24"/>
                <w:lang w:val="uk-UA"/>
              </w:rPr>
            </w:pPr>
            <w:r w:rsidRPr="005B7E96">
              <w:rPr>
                <w:rFonts w:asciiTheme="majorHAnsi" w:eastAsiaTheme="majorEastAsia" w:hAnsiTheme="majorHAnsi" w:cstheme="majorHAnsi"/>
                <w:color w:val="000000" w:themeColor="text1"/>
                <w:sz w:val="24"/>
                <w:lang w:val="uk-UA"/>
              </w:rPr>
              <w:t>Назва компанії/ фізичної особи або опис спеціалізації компанії / фізичної особи.</w:t>
            </w:r>
          </w:p>
          <w:p w14:paraId="04C6062A" w14:textId="77777777" w:rsidR="002756E3" w:rsidRPr="005B7E96" w:rsidRDefault="002756E3" w:rsidP="002756E3">
            <w:pPr>
              <w:pStyle w:val="ListParagraph"/>
              <w:numPr>
                <w:ilvl w:val="0"/>
                <w:numId w:val="19"/>
              </w:numPr>
              <w:rPr>
                <w:rFonts w:asciiTheme="majorHAnsi" w:eastAsiaTheme="majorEastAsia" w:hAnsiTheme="majorHAnsi" w:cstheme="majorHAnsi"/>
                <w:b/>
                <w:bCs/>
                <w:sz w:val="24"/>
                <w:lang w:val="uk-UA"/>
              </w:rPr>
            </w:pPr>
            <w:r w:rsidRPr="005B7E96">
              <w:rPr>
                <w:rFonts w:asciiTheme="majorHAnsi" w:eastAsiaTheme="majorEastAsia" w:hAnsiTheme="majorHAnsi" w:cstheme="majorHAnsi"/>
                <w:color w:val="000000" w:themeColor="text1"/>
                <w:sz w:val="24"/>
                <w:lang w:val="uk-UA"/>
              </w:rPr>
              <w:t xml:space="preserve">Опис досвіду з наданням 3 (трьох) посилань/ ресурсів виконаних схожих технічних </w:t>
            </w:r>
            <w:proofErr w:type="spellStart"/>
            <w:r w:rsidRPr="005B7E96">
              <w:rPr>
                <w:rFonts w:asciiTheme="majorHAnsi" w:eastAsiaTheme="majorEastAsia" w:hAnsiTheme="majorHAnsi" w:cstheme="majorHAnsi"/>
                <w:color w:val="000000" w:themeColor="text1"/>
                <w:sz w:val="24"/>
                <w:lang w:val="uk-UA"/>
              </w:rPr>
              <w:t>проєктів</w:t>
            </w:r>
            <w:proofErr w:type="spellEnd"/>
            <w:r w:rsidRPr="005B7E96">
              <w:rPr>
                <w:rFonts w:asciiTheme="majorHAnsi" w:eastAsiaTheme="majorEastAsia" w:hAnsiTheme="majorHAnsi" w:cstheme="majorHAnsi"/>
                <w:color w:val="000000" w:themeColor="text1"/>
                <w:sz w:val="24"/>
                <w:lang w:val="uk-UA"/>
              </w:rPr>
              <w:t xml:space="preserve"> (перевага буде надаватися підряднику, який мав попередній досвід надання подібних технічних послуг).</w:t>
            </w:r>
          </w:p>
          <w:p w14:paraId="3B55BEE4" w14:textId="474031DF" w:rsidR="00AF6909" w:rsidRPr="005B7E96" w:rsidRDefault="002756E3" w:rsidP="002756E3">
            <w:pPr>
              <w:pStyle w:val="ListParagraph"/>
              <w:numPr>
                <w:ilvl w:val="0"/>
                <w:numId w:val="19"/>
              </w:numPr>
              <w:rPr>
                <w:rFonts w:asciiTheme="majorHAnsi" w:eastAsiaTheme="majorEastAsia" w:hAnsiTheme="majorHAnsi" w:cstheme="majorHAnsi"/>
                <w:b/>
                <w:bCs/>
                <w:sz w:val="24"/>
                <w:lang w:val="uk-UA"/>
              </w:rPr>
            </w:pPr>
            <w:r w:rsidRPr="005B7E96">
              <w:rPr>
                <w:rFonts w:asciiTheme="majorHAnsi" w:eastAsiaTheme="majorEastAsia" w:hAnsiTheme="majorHAnsi" w:cstheme="majorHAnsi"/>
                <w:color w:val="000000" w:themeColor="text1"/>
                <w:sz w:val="24"/>
                <w:lang w:val="uk-UA"/>
              </w:rPr>
              <w:t>Ваш підхід роботи зі зворотнім зв’язком із замовником щодо виправлень та виконання поставлених завдань</w:t>
            </w:r>
          </w:p>
        </w:tc>
      </w:tr>
      <w:tr w:rsidR="00AF6909" w:rsidRPr="005B7E96" w14:paraId="383ED1DD" w14:textId="77777777" w:rsidTr="588575B5">
        <w:tc>
          <w:tcPr>
            <w:tcW w:w="568" w:type="dxa"/>
          </w:tcPr>
          <w:p w14:paraId="1BE98E1B" w14:textId="77777777" w:rsidR="00AF6909" w:rsidRPr="005B7E96" w:rsidRDefault="00AF6909" w:rsidP="002756E3">
            <w:pPr>
              <w:pStyle w:val="ListParagraph"/>
              <w:numPr>
                <w:ilvl w:val="0"/>
                <w:numId w:val="30"/>
              </w:numPr>
              <w:rPr>
                <w:rFonts w:asciiTheme="majorHAnsi" w:eastAsiaTheme="majorEastAsia" w:hAnsiTheme="majorHAnsi" w:cstheme="majorBidi"/>
                <w:lang w:val="uk-UA"/>
              </w:rPr>
            </w:pPr>
          </w:p>
        </w:tc>
        <w:tc>
          <w:tcPr>
            <w:tcW w:w="9497" w:type="dxa"/>
          </w:tcPr>
          <w:p w14:paraId="61924E87" w14:textId="15A4BBA5" w:rsidR="002756E3" w:rsidRPr="005B7E96" w:rsidRDefault="0DD3391D" w:rsidP="588575B5">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Опис концепції</w:t>
            </w:r>
            <w:r w:rsidR="60DCB10F" w:rsidRPr="005B7E96">
              <w:rPr>
                <w:rFonts w:asciiTheme="majorHAnsi" w:eastAsiaTheme="majorEastAsia" w:hAnsiTheme="majorHAnsi" w:cstheme="majorBidi"/>
                <w:b/>
                <w:bCs/>
                <w:lang w:val="uk-UA"/>
              </w:rPr>
              <w:t xml:space="preserve"> (до 1 сторінки)</w:t>
            </w:r>
            <w:r w:rsidRPr="005B7E96">
              <w:rPr>
                <w:rFonts w:asciiTheme="majorHAnsi" w:eastAsiaTheme="majorEastAsia" w:hAnsiTheme="majorHAnsi" w:cstheme="majorBidi"/>
                <w:b/>
                <w:bCs/>
                <w:lang w:val="uk-UA"/>
              </w:rPr>
              <w:t>:</w:t>
            </w:r>
          </w:p>
          <w:p w14:paraId="44DB6989" w14:textId="77777777" w:rsidR="002756E3" w:rsidRPr="005B7E96" w:rsidRDefault="002756E3" w:rsidP="002756E3">
            <w:pPr>
              <w:pStyle w:val="ListParagraph"/>
              <w:numPr>
                <w:ilvl w:val="0"/>
                <w:numId w:val="19"/>
              </w:numPr>
              <w:rPr>
                <w:rFonts w:asciiTheme="majorHAnsi" w:eastAsiaTheme="majorEastAsia" w:hAnsiTheme="majorHAnsi" w:cstheme="majorHAnsi"/>
                <w:b/>
                <w:bCs/>
                <w:sz w:val="24"/>
                <w:lang w:val="uk-UA"/>
              </w:rPr>
            </w:pPr>
            <w:r w:rsidRPr="005B7E96">
              <w:rPr>
                <w:rFonts w:asciiTheme="majorHAnsi" w:eastAsiaTheme="majorEastAsia" w:hAnsiTheme="majorHAnsi" w:cstheme="majorHAnsi"/>
                <w:sz w:val="24"/>
                <w:lang w:val="uk-UA"/>
              </w:rPr>
              <w:t>Опис вашої ідеї/ концепту.</w:t>
            </w:r>
          </w:p>
          <w:p w14:paraId="306C741A" w14:textId="77777777" w:rsidR="002756E3" w:rsidRPr="005B7E96" w:rsidRDefault="002756E3" w:rsidP="002756E3">
            <w:pPr>
              <w:pStyle w:val="ListParagraph"/>
              <w:numPr>
                <w:ilvl w:val="0"/>
                <w:numId w:val="19"/>
              </w:numPr>
              <w:rPr>
                <w:rFonts w:asciiTheme="majorHAnsi" w:eastAsiaTheme="majorEastAsia" w:hAnsiTheme="majorHAnsi" w:cstheme="majorHAnsi"/>
                <w:b/>
                <w:bCs/>
                <w:sz w:val="24"/>
                <w:lang w:val="uk-UA"/>
              </w:rPr>
            </w:pPr>
            <w:r w:rsidRPr="005B7E96">
              <w:rPr>
                <w:rFonts w:asciiTheme="majorHAnsi" w:eastAsiaTheme="majorEastAsia" w:hAnsiTheme="majorHAnsi" w:cstheme="majorHAnsi"/>
                <w:sz w:val="24"/>
                <w:lang w:val="uk-UA"/>
              </w:rPr>
              <w:t>Обґрунтування концепту.</w:t>
            </w:r>
          </w:p>
          <w:p w14:paraId="4BAEE049" w14:textId="77777777" w:rsidR="002756E3" w:rsidRPr="005B7E96" w:rsidRDefault="3404F552" w:rsidP="3D323B17">
            <w:pPr>
              <w:pStyle w:val="ListParagraph"/>
              <w:numPr>
                <w:ilvl w:val="0"/>
                <w:numId w:val="19"/>
              </w:numPr>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Суть технічного рішення ( з урахуванням того, щоб людям не довелося використовувати додаткові гаджети, окрім мобільного телефону).</w:t>
            </w:r>
          </w:p>
          <w:p w14:paraId="39E0BFBD" w14:textId="5676D933" w:rsidR="5B12025B" w:rsidRPr="005B7E96" w:rsidRDefault="5B12025B" w:rsidP="3D323B17">
            <w:pPr>
              <w:pStyle w:val="ListParagraph"/>
              <w:numPr>
                <w:ilvl w:val="0"/>
                <w:numId w:val="19"/>
              </w:numPr>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 xml:space="preserve">Можливі приклади, </w:t>
            </w:r>
            <w:proofErr w:type="spellStart"/>
            <w:r w:rsidRPr="005B7E96">
              <w:rPr>
                <w:rFonts w:asciiTheme="majorHAnsi" w:eastAsiaTheme="majorEastAsia" w:hAnsiTheme="majorHAnsi" w:cstheme="majorBidi"/>
                <w:sz w:val="24"/>
                <w:lang w:val="uk-UA"/>
              </w:rPr>
              <w:t>референси</w:t>
            </w:r>
            <w:proofErr w:type="spellEnd"/>
            <w:r w:rsidRPr="005B7E96">
              <w:rPr>
                <w:rFonts w:asciiTheme="majorHAnsi" w:eastAsiaTheme="majorEastAsia" w:hAnsiTheme="majorHAnsi" w:cstheme="majorBidi"/>
                <w:sz w:val="24"/>
                <w:lang w:val="uk-UA"/>
              </w:rPr>
              <w:t xml:space="preserve"> запропонованого рішення.</w:t>
            </w:r>
          </w:p>
          <w:p w14:paraId="4FD9E610" w14:textId="77777777" w:rsidR="002756E3" w:rsidRPr="005B7E96" w:rsidRDefault="3404F552" w:rsidP="002756E3">
            <w:pPr>
              <w:pStyle w:val="ListParagraph"/>
              <w:numPr>
                <w:ilvl w:val="0"/>
                <w:numId w:val="19"/>
              </w:numPr>
              <w:rPr>
                <w:rFonts w:asciiTheme="majorHAnsi" w:eastAsiaTheme="majorEastAsia" w:hAnsiTheme="majorHAnsi" w:cstheme="majorHAnsi"/>
                <w:sz w:val="24"/>
                <w:lang w:val="uk-UA"/>
              </w:rPr>
            </w:pPr>
            <w:r w:rsidRPr="005B7E96">
              <w:rPr>
                <w:rFonts w:asciiTheme="majorHAnsi" w:eastAsiaTheme="majorEastAsia" w:hAnsiTheme="majorHAnsi" w:cstheme="majorBidi"/>
                <w:sz w:val="24"/>
                <w:lang w:val="uk-UA"/>
              </w:rPr>
              <w:t xml:space="preserve">Який підхід плануєте використати для адаптації контенту лабіринту </w:t>
            </w:r>
            <w:proofErr w:type="spellStart"/>
            <w:r w:rsidRPr="005B7E96">
              <w:rPr>
                <w:rFonts w:asciiTheme="majorHAnsi" w:eastAsiaTheme="majorEastAsia" w:hAnsiTheme="majorHAnsi" w:cstheme="majorBidi"/>
                <w:sz w:val="24"/>
                <w:lang w:val="uk-UA"/>
              </w:rPr>
              <w:t>медіаграмотності</w:t>
            </w:r>
            <w:proofErr w:type="spellEnd"/>
            <w:r w:rsidRPr="005B7E96">
              <w:rPr>
                <w:rFonts w:asciiTheme="majorHAnsi" w:eastAsiaTheme="majorEastAsia" w:hAnsiTheme="majorHAnsi" w:cstheme="majorBidi"/>
                <w:sz w:val="24"/>
                <w:lang w:val="uk-UA"/>
              </w:rPr>
              <w:t>?</w:t>
            </w:r>
          </w:p>
          <w:p w14:paraId="69FD5F53" w14:textId="77248A48" w:rsidR="00AF6909" w:rsidRPr="005B7E96" w:rsidRDefault="3404F552" w:rsidP="002756E3">
            <w:pPr>
              <w:pStyle w:val="ListParagraph"/>
              <w:numPr>
                <w:ilvl w:val="0"/>
                <w:numId w:val="19"/>
              </w:numPr>
              <w:rPr>
                <w:rFonts w:asciiTheme="majorHAnsi" w:eastAsiaTheme="majorEastAsia" w:hAnsiTheme="majorHAnsi" w:cstheme="majorHAnsi"/>
                <w:sz w:val="24"/>
                <w:lang w:val="uk-UA"/>
              </w:rPr>
            </w:pPr>
            <w:r w:rsidRPr="005B7E96">
              <w:rPr>
                <w:rFonts w:asciiTheme="majorHAnsi" w:eastAsiaTheme="majorEastAsia" w:hAnsiTheme="majorHAnsi" w:cstheme="majorBidi"/>
                <w:sz w:val="24"/>
                <w:lang w:val="uk-UA"/>
              </w:rPr>
              <w:t xml:space="preserve">Чому такий підхід в адаптації контенту сприятиме підвищенню </w:t>
            </w:r>
            <w:proofErr w:type="spellStart"/>
            <w:r w:rsidRPr="005B7E96">
              <w:rPr>
                <w:rFonts w:asciiTheme="majorHAnsi" w:eastAsiaTheme="majorEastAsia" w:hAnsiTheme="majorHAnsi" w:cstheme="majorBidi"/>
                <w:sz w:val="24"/>
                <w:lang w:val="uk-UA"/>
              </w:rPr>
              <w:t>медіаграмотності</w:t>
            </w:r>
            <w:proofErr w:type="spellEnd"/>
            <w:r w:rsidRPr="005B7E96">
              <w:rPr>
                <w:rFonts w:asciiTheme="majorHAnsi" w:eastAsiaTheme="majorEastAsia" w:hAnsiTheme="majorHAnsi" w:cstheme="majorBidi"/>
                <w:sz w:val="24"/>
                <w:lang w:val="uk-UA"/>
              </w:rPr>
              <w:t xml:space="preserve"> серед молоді?</w:t>
            </w:r>
          </w:p>
        </w:tc>
      </w:tr>
      <w:tr w:rsidR="00AF6909" w:rsidRPr="005B7E96" w14:paraId="334809BE" w14:textId="77777777" w:rsidTr="588575B5">
        <w:tc>
          <w:tcPr>
            <w:tcW w:w="568" w:type="dxa"/>
          </w:tcPr>
          <w:p w14:paraId="5D05D58A" w14:textId="77777777" w:rsidR="00AF6909" w:rsidRPr="005B7E96" w:rsidRDefault="00AF6909" w:rsidP="002756E3">
            <w:pPr>
              <w:pStyle w:val="ListParagraph"/>
              <w:numPr>
                <w:ilvl w:val="0"/>
                <w:numId w:val="30"/>
              </w:numPr>
              <w:rPr>
                <w:rFonts w:asciiTheme="majorHAnsi" w:eastAsiaTheme="majorEastAsia" w:hAnsiTheme="majorHAnsi" w:cstheme="majorBidi"/>
                <w:lang w:val="uk-UA"/>
              </w:rPr>
            </w:pPr>
          </w:p>
        </w:tc>
        <w:tc>
          <w:tcPr>
            <w:tcW w:w="9497" w:type="dxa"/>
          </w:tcPr>
          <w:p w14:paraId="23AA656C" w14:textId="27E88555" w:rsidR="002756E3" w:rsidRPr="005B7E96" w:rsidRDefault="3CE4CDD6" w:rsidP="588575B5">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Ц</w:t>
            </w:r>
            <w:r w:rsidR="0DD3391D" w:rsidRPr="005B7E96">
              <w:rPr>
                <w:rFonts w:asciiTheme="majorHAnsi" w:eastAsiaTheme="majorEastAsia" w:hAnsiTheme="majorHAnsi" w:cstheme="majorBidi"/>
                <w:b/>
                <w:bCs/>
                <w:lang w:val="uk-UA"/>
              </w:rPr>
              <w:t>ільов</w:t>
            </w:r>
            <w:r w:rsidR="76C613A3" w:rsidRPr="005B7E96">
              <w:rPr>
                <w:rFonts w:asciiTheme="majorHAnsi" w:eastAsiaTheme="majorEastAsia" w:hAnsiTheme="majorHAnsi" w:cstheme="majorBidi"/>
                <w:b/>
                <w:bCs/>
                <w:lang w:val="uk-UA"/>
              </w:rPr>
              <w:t>а</w:t>
            </w:r>
            <w:r w:rsidR="0DD3391D" w:rsidRPr="005B7E96">
              <w:rPr>
                <w:rFonts w:asciiTheme="majorHAnsi" w:eastAsiaTheme="majorEastAsia" w:hAnsiTheme="majorHAnsi" w:cstheme="majorBidi"/>
                <w:b/>
                <w:bCs/>
                <w:lang w:val="uk-UA"/>
              </w:rPr>
              <w:t xml:space="preserve"> аудиторі</w:t>
            </w:r>
            <w:r w:rsidR="17D900C7" w:rsidRPr="005B7E96">
              <w:rPr>
                <w:rFonts w:asciiTheme="majorHAnsi" w:eastAsiaTheme="majorEastAsia" w:hAnsiTheme="majorHAnsi" w:cstheme="majorBidi"/>
                <w:b/>
                <w:bCs/>
                <w:lang w:val="uk-UA"/>
              </w:rPr>
              <w:t>я</w:t>
            </w:r>
            <w:r w:rsidR="7B4A8C3C" w:rsidRPr="005B7E96">
              <w:rPr>
                <w:rFonts w:asciiTheme="majorHAnsi" w:eastAsiaTheme="majorEastAsia" w:hAnsiTheme="majorHAnsi" w:cstheme="majorBidi"/>
                <w:b/>
                <w:bCs/>
                <w:lang w:val="uk-UA"/>
              </w:rPr>
              <w:t xml:space="preserve"> (до 1 сторінки)</w:t>
            </w:r>
            <w:r w:rsidR="0DD3391D" w:rsidRPr="005B7E96">
              <w:rPr>
                <w:rFonts w:asciiTheme="majorHAnsi" w:eastAsiaTheme="majorEastAsia" w:hAnsiTheme="majorHAnsi" w:cstheme="majorBidi"/>
                <w:b/>
                <w:bCs/>
                <w:lang w:val="uk-UA"/>
              </w:rPr>
              <w:t>:</w:t>
            </w:r>
          </w:p>
          <w:p w14:paraId="5B01B44D" w14:textId="77777777" w:rsidR="002756E3" w:rsidRPr="005B7E96" w:rsidRDefault="0C932CF9" w:rsidP="002756E3">
            <w:pPr>
              <w:pStyle w:val="ListParagraph"/>
              <w:numPr>
                <w:ilvl w:val="0"/>
                <w:numId w:val="19"/>
              </w:numPr>
              <w:rPr>
                <w:rFonts w:asciiTheme="majorHAnsi" w:eastAsiaTheme="majorEastAsia" w:hAnsiTheme="majorHAnsi" w:cstheme="majorHAnsi"/>
                <w:b/>
                <w:bCs/>
                <w:sz w:val="24"/>
                <w:lang w:val="uk-UA"/>
              </w:rPr>
            </w:pPr>
            <w:r w:rsidRPr="005B7E96">
              <w:rPr>
                <w:rFonts w:asciiTheme="majorHAnsi" w:eastAsiaTheme="majorEastAsia" w:hAnsiTheme="majorHAnsi" w:cstheme="majorBidi"/>
                <w:sz w:val="24"/>
                <w:lang w:val="uk-UA"/>
              </w:rPr>
              <w:t>Опишіть профіль цільової аудиторії.</w:t>
            </w:r>
          </w:p>
          <w:p w14:paraId="43DDE932" w14:textId="77F2A64D" w:rsidR="00AF6909" w:rsidRPr="005B7E96" w:rsidRDefault="0C932CF9" w:rsidP="002756E3">
            <w:pPr>
              <w:pStyle w:val="ListParagraph"/>
              <w:numPr>
                <w:ilvl w:val="0"/>
                <w:numId w:val="19"/>
              </w:numPr>
              <w:rPr>
                <w:rFonts w:asciiTheme="majorHAnsi" w:eastAsiaTheme="majorEastAsia" w:hAnsiTheme="majorHAnsi" w:cstheme="majorHAnsi"/>
                <w:sz w:val="24"/>
                <w:lang w:val="uk-UA"/>
              </w:rPr>
            </w:pPr>
            <w:r w:rsidRPr="005B7E96">
              <w:rPr>
                <w:rFonts w:asciiTheme="majorHAnsi" w:eastAsiaTheme="majorEastAsia" w:hAnsiTheme="majorHAnsi" w:cstheme="majorBidi"/>
                <w:sz w:val="24"/>
                <w:lang w:val="uk-UA"/>
              </w:rPr>
              <w:t>На чому ґрунтується вибір вашої ідеї для цієї ЦА?</w:t>
            </w:r>
          </w:p>
        </w:tc>
      </w:tr>
      <w:tr w:rsidR="00AF6909" w:rsidRPr="005B7E96" w14:paraId="58BE372A" w14:textId="77777777" w:rsidTr="588575B5">
        <w:tc>
          <w:tcPr>
            <w:tcW w:w="568" w:type="dxa"/>
          </w:tcPr>
          <w:p w14:paraId="6DAA8B0C" w14:textId="77777777" w:rsidR="00AF6909" w:rsidRPr="005B7E96" w:rsidRDefault="00AF6909" w:rsidP="002756E3">
            <w:pPr>
              <w:pStyle w:val="ListParagraph"/>
              <w:numPr>
                <w:ilvl w:val="0"/>
                <w:numId w:val="30"/>
              </w:numPr>
              <w:rPr>
                <w:rFonts w:asciiTheme="majorHAnsi" w:eastAsiaTheme="majorEastAsia" w:hAnsiTheme="majorHAnsi" w:cstheme="majorBidi"/>
                <w:lang w:val="uk-UA"/>
              </w:rPr>
            </w:pPr>
          </w:p>
        </w:tc>
        <w:tc>
          <w:tcPr>
            <w:tcW w:w="9497" w:type="dxa"/>
          </w:tcPr>
          <w:p w14:paraId="0B012138" w14:textId="77777777" w:rsidR="002756E3" w:rsidRPr="005B7E96" w:rsidRDefault="002756E3" w:rsidP="00AF6909">
            <w:pPr>
              <w:rPr>
                <w:rFonts w:asciiTheme="majorHAnsi" w:eastAsiaTheme="majorEastAsia" w:hAnsiTheme="majorHAnsi" w:cstheme="majorHAnsi"/>
                <w:b/>
                <w:bCs/>
                <w:lang w:val="uk-UA"/>
              </w:rPr>
            </w:pPr>
            <w:r w:rsidRPr="005B7E96">
              <w:rPr>
                <w:rFonts w:asciiTheme="majorHAnsi" w:eastAsiaTheme="majorEastAsia" w:hAnsiTheme="majorHAnsi" w:cstheme="majorHAnsi"/>
                <w:b/>
                <w:bCs/>
                <w:lang w:val="uk-UA"/>
              </w:rPr>
              <w:t>Доступність:</w:t>
            </w:r>
          </w:p>
          <w:p w14:paraId="0FF9161F" w14:textId="0E90B9D5" w:rsidR="002756E3" w:rsidRPr="005B7E96" w:rsidRDefault="0C932CF9" w:rsidP="588575B5">
            <w:pPr>
              <w:pStyle w:val="ListParagraph"/>
              <w:numPr>
                <w:ilvl w:val="0"/>
                <w:numId w:val="19"/>
              </w:numPr>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Якою мовою/ мовами пропонуєте адаптувати контент</w:t>
            </w:r>
            <w:r w:rsidR="020E7099" w:rsidRPr="005B7E96">
              <w:rPr>
                <w:rFonts w:asciiTheme="majorHAnsi" w:eastAsiaTheme="majorEastAsia" w:hAnsiTheme="majorHAnsi" w:cstheme="majorBidi"/>
                <w:sz w:val="24"/>
                <w:lang w:val="uk-UA"/>
              </w:rPr>
              <w:t xml:space="preserve"> / реалізувати цифрове рішення</w:t>
            </w:r>
            <w:r w:rsidRPr="005B7E96">
              <w:rPr>
                <w:rFonts w:asciiTheme="majorHAnsi" w:eastAsiaTheme="majorEastAsia" w:hAnsiTheme="majorHAnsi" w:cstheme="majorBidi"/>
                <w:sz w:val="24"/>
                <w:lang w:val="uk-UA"/>
              </w:rPr>
              <w:t>?</w:t>
            </w:r>
          </w:p>
          <w:p w14:paraId="42A54112" w14:textId="395DB405" w:rsidR="002756E3" w:rsidRPr="005B7E96" w:rsidRDefault="33DC1536" w:rsidP="004B422F">
            <w:pPr>
              <w:pStyle w:val="ListParagraph"/>
              <w:numPr>
                <w:ilvl w:val="0"/>
                <w:numId w:val="19"/>
              </w:numPr>
              <w:rPr>
                <w:rFonts w:asciiTheme="majorHAnsi" w:eastAsiaTheme="majorEastAsia" w:hAnsiTheme="majorHAnsi" w:cstheme="majorBidi"/>
                <w:b/>
                <w:bCs/>
                <w:sz w:val="24"/>
                <w:lang w:val="uk-UA"/>
              </w:rPr>
            </w:pPr>
            <w:r w:rsidRPr="005B7E96">
              <w:rPr>
                <w:rFonts w:asciiTheme="majorHAnsi" w:eastAsiaTheme="majorEastAsia" w:hAnsiTheme="majorHAnsi" w:cstheme="majorBidi"/>
                <w:sz w:val="24"/>
                <w:lang w:val="uk-UA"/>
              </w:rPr>
              <w:lastRenderedPageBreak/>
              <w:t>Чи можете адаптувати контент для людей з порушенням зору/ з слуху? Якщо так, в який спосіб?</w:t>
            </w:r>
          </w:p>
        </w:tc>
      </w:tr>
      <w:tr w:rsidR="00AF6909" w:rsidRPr="005B7E96" w14:paraId="280477CE" w14:textId="77777777" w:rsidTr="588575B5">
        <w:tc>
          <w:tcPr>
            <w:tcW w:w="568" w:type="dxa"/>
          </w:tcPr>
          <w:p w14:paraId="1457281E" w14:textId="72E996CF" w:rsidR="00AF6909" w:rsidRPr="005B7E96" w:rsidRDefault="00AF6909" w:rsidP="004B422F">
            <w:pPr>
              <w:pStyle w:val="ListParagraph"/>
              <w:numPr>
                <w:ilvl w:val="0"/>
                <w:numId w:val="30"/>
              </w:numPr>
              <w:rPr>
                <w:rFonts w:asciiTheme="majorHAnsi" w:eastAsiaTheme="majorEastAsia" w:hAnsiTheme="majorHAnsi" w:cstheme="majorBidi"/>
                <w:b/>
                <w:bCs/>
                <w:lang w:val="uk-UA"/>
              </w:rPr>
            </w:pPr>
          </w:p>
        </w:tc>
        <w:tc>
          <w:tcPr>
            <w:tcW w:w="9497" w:type="dxa"/>
          </w:tcPr>
          <w:p w14:paraId="62535B3B" w14:textId="77777777" w:rsidR="00AF6909" w:rsidRPr="005B7E96" w:rsidRDefault="004B422F" w:rsidP="00AF6909">
            <w:pPr>
              <w:rPr>
                <w:rFonts w:asciiTheme="majorHAnsi" w:eastAsiaTheme="majorEastAsia" w:hAnsiTheme="majorHAnsi" w:cstheme="majorBidi"/>
                <w:b/>
                <w:bCs/>
                <w:lang w:val="uk-UA"/>
              </w:rPr>
            </w:pPr>
            <w:proofErr w:type="spellStart"/>
            <w:r w:rsidRPr="005B7E96">
              <w:rPr>
                <w:rFonts w:asciiTheme="majorHAnsi" w:eastAsiaTheme="majorEastAsia" w:hAnsiTheme="majorHAnsi" w:cstheme="majorBidi"/>
                <w:b/>
                <w:bCs/>
                <w:lang w:val="uk-UA"/>
              </w:rPr>
              <w:t>Інноваційність</w:t>
            </w:r>
            <w:proofErr w:type="spellEnd"/>
            <w:r w:rsidRPr="005B7E96">
              <w:rPr>
                <w:rFonts w:asciiTheme="majorHAnsi" w:eastAsiaTheme="majorEastAsia" w:hAnsiTheme="majorHAnsi" w:cstheme="majorBidi"/>
                <w:b/>
                <w:bCs/>
                <w:lang w:val="uk-UA"/>
              </w:rPr>
              <w:t>:</w:t>
            </w:r>
          </w:p>
          <w:p w14:paraId="6EAAC2EA" w14:textId="3519EA3E" w:rsidR="00CA05AD" w:rsidRPr="005B7E96" w:rsidRDefault="5517E4A5" w:rsidP="00CA05AD">
            <w:pPr>
              <w:pStyle w:val="ListParagraph"/>
              <w:numPr>
                <w:ilvl w:val="0"/>
                <w:numId w:val="19"/>
              </w:numPr>
              <w:rPr>
                <w:rFonts w:asciiTheme="majorHAnsi" w:eastAsiaTheme="majorEastAsia" w:hAnsiTheme="majorHAnsi" w:cstheme="majorBidi"/>
                <w:b/>
                <w:bCs/>
                <w:sz w:val="24"/>
                <w:lang w:val="uk-UA"/>
              </w:rPr>
            </w:pPr>
            <w:r w:rsidRPr="005B7E96">
              <w:rPr>
                <w:rFonts w:asciiTheme="majorHAnsi" w:eastAsiaTheme="majorEastAsia" w:hAnsiTheme="majorHAnsi" w:cstheme="majorBidi"/>
                <w:sz w:val="24"/>
                <w:lang w:val="uk-UA"/>
              </w:rPr>
              <w:t xml:space="preserve">В чому унікальність та </w:t>
            </w:r>
            <w:proofErr w:type="spellStart"/>
            <w:r w:rsidRPr="005B7E96">
              <w:rPr>
                <w:rFonts w:asciiTheme="majorHAnsi" w:eastAsiaTheme="majorEastAsia" w:hAnsiTheme="majorHAnsi" w:cstheme="majorBidi"/>
                <w:sz w:val="24"/>
                <w:lang w:val="uk-UA"/>
              </w:rPr>
              <w:t>інноваці</w:t>
            </w:r>
            <w:r w:rsidR="7CCD93ED" w:rsidRPr="005B7E96">
              <w:rPr>
                <w:rFonts w:asciiTheme="majorHAnsi" w:eastAsiaTheme="majorEastAsia" w:hAnsiTheme="majorHAnsi" w:cstheme="majorBidi"/>
                <w:sz w:val="24"/>
                <w:lang w:val="uk-UA"/>
              </w:rPr>
              <w:t>йність</w:t>
            </w:r>
            <w:proofErr w:type="spellEnd"/>
            <w:r w:rsidR="7CCD93ED" w:rsidRPr="005B7E96">
              <w:rPr>
                <w:rFonts w:asciiTheme="majorHAnsi" w:eastAsiaTheme="majorEastAsia" w:hAnsiTheme="majorHAnsi" w:cstheme="majorBidi"/>
                <w:sz w:val="24"/>
                <w:lang w:val="uk-UA"/>
              </w:rPr>
              <w:t xml:space="preserve"> вашої концепції?</w:t>
            </w:r>
          </w:p>
        </w:tc>
      </w:tr>
      <w:tr w:rsidR="00AF6909" w:rsidRPr="005B7E96" w14:paraId="1A52FF24" w14:textId="77777777" w:rsidTr="588575B5">
        <w:tc>
          <w:tcPr>
            <w:tcW w:w="568" w:type="dxa"/>
          </w:tcPr>
          <w:p w14:paraId="4E74E9C9" w14:textId="4DCFBB80" w:rsidR="00AF6909" w:rsidRPr="005B7E96" w:rsidRDefault="00AF6909" w:rsidP="00CA05AD">
            <w:pPr>
              <w:pStyle w:val="ListParagraph"/>
              <w:numPr>
                <w:ilvl w:val="0"/>
                <w:numId w:val="30"/>
              </w:numPr>
              <w:rPr>
                <w:rFonts w:asciiTheme="majorHAnsi" w:eastAsiaTheme="majorEastAsia" w:hAnsiTheme="majorHAnsi" w:cstheme="majorBidi"/>
                <w:b/>
                <w:bCs/>
                <w:lang w:val="uk-UA"/>
              </w:rPr>
            </w:pPr>
          </w:p>
        </w:tc>
        <w:tc>
          <w:tcPr>
            <w:tcW w:w="9497" w:type="dxa"/>
          </w:tcPr>
          <w:p w14:paraId="0E1E0D2C" w14:textId="77777777" w:rsidR="00AF6909" w:rsidRPr="005B7E96" w:rsidRDefault="00CA05AD" w:rsidP="00AF6909">
            <w:pPr>
              <w:rPr>
                <w:rFonts w:asciiTheme="majorHAnsi" w:eastAsiaTheme="majorEastAsia" w:hAnsiTheme="majorHAnsi" w:cstheme="majorBidi"/>
                <w:b/>
                <w:bCs/>
                <w:lang w:val="uk-UA"/>
              </w:rPr>
            </w:pPr>
            <w:r w:rsidRPr="005B7E96">
              <w:rPr>
                <w:rFonts w:asciiTheme="majorHAnsi" w:eastAsiaTheme="majorEastAsia" w:hAnsiTheme="majorHAnsi" w:cstheme="majorBidi"/>
                <w:b/>
                <w:bCs/>
                <w:lang w:val="uk-UA"/>
              </w:rPr>
              <w:t>Термін виконання та вартість послуг:</w:t>
            </w:r>
          </w:p>
          <w:p w14:paraId="2C265077" w14:textId="77777777" w:rsidR="00CA05AD" w:rsidRPr="005B7E96" w:rsidRDefault="7CCD93ED" w:rsidP="00CA05AD">
            <w:pPr>
              <w:pStyle w:val="ListParagraph"/>
              <w:numPr>
                <w:ilvl w:val="0"/>
                <w:numId w:val="19"/>
              </w:numPr>
              <w:rPr>
                <w:rFonts w:asciiTheme="majorHAnsi" w:eastAsiaTheme="majorEastAsia" w:hAnsiTheme="majorHAnsi" w:cstheme="majorBidi"/>
                <w:sz w:val="24"/>
                <w:lang w:val="uk-UA"/>
              </w:rPr>
            </w:pPr>
            <w:r w:rsidRPr="005B7E96">
              <w:rPr>
                <w:rFonts w:asciiTheme="majorHAnsi" w:eastAsiaTheme="majorEastAsia" w:hAnsiTheme="majorHAnsi" w:cstheme="majorBidi"/>
                <w:sz w:val="24"/>
                <w:lang w:val="uk-UA"/>
              </w:rPr>
              <w:t>Чи вбачаєте ви можливим виконання замовлення до серпня 2023 року (розміщення та запуск планується у вересні 2023 року)?</w:t>
            </w:r>
          </w:p>
          <w:p w14:paraId="76399696" w14:textId="7BD5FA43" w:rsidR="00CA05AD" w:rsidRPr="005B7E96" w:rsidRDefault="7CCD93ED" w:rsidP="00CA05AD">
            <w:pPr>
              <w:pStyle w:val="ListParagraph"/>
              <w:numPr>
                <w:ilvl w:val="0"/>
                <w:numId w:val="19"/>
              </w:numPr>
              <w:rPr>
                <w:rFonts w:asciiTheme="majorHAnsi" w:eastAsiaTheme="majorEastAsia" w:hAnsiTheme="majorHAnsi" w:cstheme="majorBidi"/>
                <w:b/>
                <w:bCs/>
                <w:sz w:val="24"/>
                <w:lang w:val="uk-UA"/>
              </w:rPr>
            </w:pPr>
            <w:r w:rsidRPr="005B7E96">
              <w:rPr>
                <w:rFonts w:asciiTheme="majorHAnsi" w:eastAsiaTheme="majorEastAsia" w:hAnsiTheme="majorHAnsi" w:cstheme="majorBidi"/>
                <w:sz w:val="24"/>
                <w:lang w:val="uk-UA"/>
              </w:rPr>
              <w:t xml:space="preserve">Просимо надати </w:t>
            </w:r>
            <w:r w:rsidR="00372465">
              <w:rPr>
                <w:rFonts w:asciiTheme="majorHAnsi" w:eastAsiaTheme="majorEastAsia" w:hAnsiTheme="majorHAnsi" w:cstheme="majorBidi"/>
                <w:sz w:val="24"/>
                <w:lang w:val="uk-UA"/>
              </w:rPr>
              <w:t>бюджет</w:t>
            </w:r>
            <w:r w:rsidRPr="005B7E96">
              <w:rPr>
                <w:rFonts w:asciiTheme="majorHAnsi" w:eastAsiaTheme="majorEastAsia" w:hAnsiTheme="majorHAnsi" w:cstheme="majorBidi"/>
                <w:sz w:val="24"/>
                <w:lang w:val="uk-UA"/>
              </w:rPr>
              <w:t xml:space="preserve"> виконання робіт.</w:t>
            </w:r>
          </w:p>
        </w:tc>
      </w:tr>
    </w:tbl>
    <w:p w14:paraId="0D8EFE6F" w14:textId="66EE8D09" w:rsidR="00767D3D" w:rsidRPr="005B7E96" w:rsidRDefault="00767D3D" w:rsidP="00CA05AD">
      <w:pPr>
        <w:rPr>
          <w:rFonts w:asciiTheme="majorHAnsi" w:eastAsiaTheme="majorEastAsia" w:hAnsiTheme="majorHAnsi" w:cstheme="majorBidi"/>
          <w:lang w:val="uk-UA" w:eastAsia="ru-RU" w:bidi="ru-RU"/>
        </w:rPr>
        <w:sectPr w:rsidR="00767D3D" w:rsidRPr="005B7E96" w:rsidSect="00D9773F">
          <w:headerReference w:type="default" r:id="rId16"/>
          <w:footerReference w:type="default" r:id="rId17"/>
          <w:pgSz w:w="12240" w:h="15840"/>
          <w:pgMar w:top="2127" w:right="1800" w:bottom="1440" w:left="1608" w:header="708" w:footer="708" w:gutter="0"/>
          <w:cols w:space="708"/>
        </w:sectPr>
      </w:pPr>
    </w:p>
    <w:p w14:paraId="43AE4C7C" w14:textId="4EE5932B" w:rsidR="0016376B" w:rsidRPr="005B7E96" w:rsidRDefault="0016376B" w:rsidP="5A6FF131">
      <w:pPr>
        <w:rPr>
          <w:rFonts w:asciiTheme="majorHAnsi" w:eastAsiaTheme="majorEastAsia" w:hAnsiTheme="majorHAnsi" w:cstheme="majorBidi"/>
          <w:b/>
          <w:bCs/>
          <w:lang w:val="uk-UA"/>
        </w:rPr>
      </w:pPr>
    </w:p>
    <w:p w14:paraId="584BB562" w14:textId="6B7A457E" w:rsidR="00B421D9" w:rsidRPr="005B7E96" w:rsidRDefault="00B421D9" w:rsidP="00B421D9">
      <w:pPr>
        <w:rPr>
          <w:rFonts w:asciiTheme="majorHAnsi" w:eastAsiaTheme="majorEastAsia" w:hAnsiTheme="majorHAnsi" w:cstheme="majorBidi"/>
          <w:lang w:val="uk-UA"/>
        </w:rPr>
      </w:pPr>
    </w:p>
    <w:p w14:paraId="4CC8EB42" w14:textId="52F61FD0" w:rsidR="00B421D9" w:rsidRPr="005B7E96" w:rsidRDefault="00B421D9" w:rsidP="00B421D9">
      <w:pPr>
        <w:rPr>
          <w:rFonts w:asciiTheme="majorHAnsi" w:eastAsiaTheme="majorEastAsia" w:hAnsiTheme="majorHAnsi" w:cstheme="majorBidi"/>
          <w:b/>
          <w:bCs/>
          <w:lang w:val="uk-UA"/>
        </w:rPr>
      </w:pPr>
    </w:p>
    <w:p w14:paraId="472F4A6D" w14:textId="7C470598" w:rsidR="00B421D9" w:rsidRPr="005B7E96" w:rsidRDefault="00B421D9" w:rsidP="00B421D9">
      <w:pPr>
        <w:tabs>
          <w:tab w:val="left" w:pos="4030"/>
        </w:tabs>
        <w:rPr>
          <w:rFonts w:asciiTheme="majorHAnsi" w:eastAsiaTheme="majorEastAsia" w:hAnsiTheme="majorHAnsi" w:cstheme="majorBidi"/>
          <w:lang w:val="uk-UA"/>
        </w:rPr>
      </w:pPr>
      <w:r w:rsidRPr="005B7E96">
        <w:rPr>
          <w:rFonts w:asciiTheme="majorHAnsi" w:eastAsiaTheme="majorEastAsia" w:hAnsiTheme="majorHAnsi" w:cstheme="majorBidi"/>
          <w:lang w:val="uk-UA"/>
        </w:rPr>
        <w:tab/>
      </w:r>
    </w:p>
    <w:sectPr w:rsidR="00B421D9" w:rsidRPr="005B7E96" w:rsidSect="00767D3D">
      <w:pgSz w:w="15840" w:h="12240" w:orient="landscape"/>
      <w:pgMar w:top="1608" w:right="2127" w:bottom="180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08A7" w14:textId="77777777" w:rsidR="002B16C6" w:rsidRDefault="002B16C6" w:rsidP="00657AC2">
      <w:r>
        <w:separator/>
      </w:r>
    </w:p>
  </w:endnote>
  <w:endnote w:type="continuationSeparator" w:id="0">
    <w:p w14:paraId="487A3135" w14:textId="77777777" w:rsidR="002B16C6" w:rsidRDefault="002B16C6" w:rsidP="00657AC2">
      <w:r>
        <w:continuationSeparator/>
      </w:r>
    </w:p>
  </w:endnote>
  <w:endnote w:type="continuationNotice" w:id="1">
    <w:p w14:paraId="342E4A48" w14:textId="77777777" w:rsidR="002B16C6" w:rsidRDefault="002B1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4A11" w14:textId="01E4DB66" w:rsidR="00AF4E51" w:rsidRPr="00AF4E51" w:rsidRDefault="3D6B895D" w:rsidP="00AF4E51">
    <w:pPr>
      <w:pStyle w:val="Header"/>
      <w:tabs>
        <w:tab w:val="left" w:pos="1871"/>
        <w:tab w:val="right" w:pos="10260"/>
      </w:tabs>
      <w:jc w:val="right"/>
      <w:rPr>
        <w:rFonts w:ascii="Montserrat" w:eastAsia="Calibri" w:hAnsi="Montserrat" w:cs="Times New Roman"/>
        <w:b/>
        <w:bCs/>
        <w:color w:val="3C9999"/>
        <w:lang w:val="uk-UA" w:eastAsia="en-US"/>
      </w:rPr>
    </w:pPr>
    <w:r w:rsidRPr="000D328A">
      <w:rPr>
        <w:rFonts w:ascii="Times New Roman" w:hAnsi="Times New Roman" w:cs="Times New Roman"/>
        <w:noProof/>
        <w:sz w:val="22"/>
        <w:szCs w:val="22"/>
        <w:lang w:val="ru-RU"/>
      </w:rPr>
      <w:t xml:space="preserve">  </w:t>
    </w:r>
    <w:r w:rsidR="00AF4E51">
      <w:rPr>
        <w:noProof/>
        <w:lang w:val="uk-UA" w:eastAsia="uk-UA"/>
      </w:rPr>
      <w:drawing>
        <wp:anchor distT="0" distB="0" distL="114300" distR="114300" simplePos="0" relativeHeight="251658241" behindDoc="0" locked="0" layoutInCell="1" allowOverlap="1" wp14:anchorId="76595E92" wp14:editId="20201609">
          <wp:simplePos x="0" y="0"/>
          <wp:positionH relativeFrom="column">
            <wp:posOffset>-3190221</wp:posOffset>
          </wp:positionH>
          <wp:positionV relativeFrom="paragraph">
            <wp:posOffset>-2171198</wp:posOffset>
          </wp:positionV>
          <wp:extent cx="5651500" cy="5993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5993130"/>
                  </a:xfrm>
                  <a:prstGeom prst="rect">
                    <a:avLst/>
                  </a:prstGeom>
                  <a:noFill/>
                </pic:spPr>
              </pic:pic>
            </a:graphicData>
          </a:graphic>
          <wp14:sizeRelH relativeFrom="page">
            <wp14:pctWidth>0</wp14:pctWidth>
          </wp14:sizeRelH>
          <wp14:sizeRelV relativeFrom="page">
            <wp14:pctHeight>0</wp14:pctHeight>
          </wp14:sizeRelV>
        </wp:anchor>
      </w:drawing>
    </w:r>
    <w:r w:rsidR="00AF4E51" w:rsidRPr="000D328A">
      <w:rPr>
        <w:lang w:val="ru-RU"/>
      </w:rPr>
      <w:tab/>
    </w:r>
    <w:r w:rsidRPr="00AF4E51">
      <w:rPr>
        <w:rFonts w:ascii="Montserrat" w:eastAsia="Calibri" w:hAnsi="Montserrat" w:cs="Times New Roman"/>
        <w:b/>
        <w:bCs/>
        <w:color w:val="3C9999"/>
        <w:lang w:val="uk-UA" w:eastAsia="en-US"/>
      </w:rPr>
      <w:t>МРІЄМО ТА ДІЄМО</w:t>
    </w:r>
  </w:p>
  <w:p w14:paraId="330D4BD6" w14:textId="5EC68B8F"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s="Calibri Light"/>
        <w:color w:val="3C9999"/>
        <w:sz w:val="18"/>
        <w:szCs w:val="18"/>
        <w:lang w:val="uk-UA" w:eastAsia="en-US"/>
      </w:rPr>
    </w:pPr>
    <w:r w:rsidRPr="00AF4E51">
      <w:rPr>
        <w:rFonts w:ascii="Montserrat" w:eastAsia="Calibri" w:hAnsi="Montserrat"/>
        <w:b/>
        <w:bCs/>
        <w:noProof/>
        <w:color w:val="3C9999"/>
        <w:sz w:val="18"/>
        <w:szCs w:val="18"/>
        <w:lang w:val="uk-UA" w:eastAsia="uk-UA"/>
      </w:rPr>
      <w:drawing>
        <wp:anchor distT="0" distB="0" distL="114300" distR="114300" simplePos="0" relativeHeight="251658242" behindDoc="0" locked="0" layoutInCell="1" allowOverlap="1" wp14:anchorId="6932BE04" wp14:editId="221189CA">
          <wp:simplePos x="0" y="0"/>
          <wp:positionH relativeFrom="column">
            <wp:posOffset>4398645</wp:posOffset>
          </wp:positionH>
          <wp:positionV relativeFrom="paragraph">
            <wp:posOffset>20320</wp:posOffset>
          </wp:positionV>
          <wp:extent cx="124034" cy="121523"/>
          <wp:effectExtent l="0" t="0" r="0" b="0"/>
          <wp:wrapNone/>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4034" cy="121523"/>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b/>
        <w:bCs/>
        <w:color w:val="3C9999"/>
        <w:sz w:val="18"/>
        <w:szCs w:val="18"/>
        <w:lang w:val="uk-UA" w:eastAsia="en-US"/>
      </w:rPr>
      <w:t xml:space="preserve"> </w:t>
    </w:r>
    <w:r w:rsidR="3D6B895D" w:rsidRPr="00AF4E51">
      <w:rPr>
        <w:rFonts w:ascii="Montserrat" w:eastAsia="Calibri" w:hAnsi="Montserrat" w:cs="Calibri Light"/>
        <w:color w:val="3C9999"/>
        <w:sz w:val="18"/>
        <w:szCs w:val="18"/>
        <w:lang w:val="uk-UA" w:eastAsia="en-US"/>
      </w:rPr>
      <w:t>@</w:t>
    </w:r>
    <w:r w:rsidR="3D6B895D" w:rsidRPr="00AF4E51">
      <w:rPr>
        <w:rFonts w:ascii="Montserrat" w:eastAsia="Calibri" w:hAnsi="Montserrat" w:cs="Calibri Light"/>
        <w:color w:val="3C9999"/>
        <w:sz w:val="18"/>
        <w:szCs w:val="18"/>
        <w:lang w:eastAsia="en-US"/>
      </w:rPr>
      <w:t>mriemotadiemo</w:t>
    </w:r>
  </w:p>
  <w:p w14:paraId="20232C88" w14:textId="77777777" w:rsidR="00AF4E51" w:rsidRPr="00AF4E51" w:rsidRDefault="00AF4E51" w:rsidP="00AF4E51">
    <w:pPr>
      <w:tabs>
        <w:tab w:val="left" w:pos="1871"/>
        <w:tab w:val="center" w:pos="4680"/>
        <w:tab w:val="right" w:pos="9360"/>
        <w:tab w:val="right" w:pos="10260"/>
      </w:tabs>
      <w:spacing w:line="220" w:lineRule="atLeast"/>
      <w:jc w:val="right"/>
      <w:rPr>
        <w:rFonts w:ascii="Montserrat" w:eastAsia="Calibri" w:hAnsi="Montserrat"/>
        <w:color w:val="3C9999"/>
        <w:sz w:val="18"/>
        <w:szCs w:val="18"/>
        <w:lang w:val="uk-UA" w:eastAsia="en-US"/>
      </w:rPr>
    </w:pPr>
    <w:r w:rsidRPr="00AF4E51">
      <w:rPr>
        <w:rFonts w:ascii="Montserrat" w:eastAsia="Calibri" w:hAnsi="Montserrat"/>
        <w:noProof/>
        <w:color w:val="3C9999"/>
        <w:sz w:val="18"/>
        <w:szCs w:val="18"/>
        <w:lang w:val="uk-UA" w:eastAsia="uk-UA"/>
      </w:rPr>
      <w:drawing>
        <wp:anchor distT="0" distB="0" distL="114300" distR="114300" simplePos="0" relativeHeight="251658243" behindDoc="0" locked="0" layoutInCell="1" allowOverlap="1" wp14:anchorId="44A1F066" wp14:editId="3FCA8065">
          <wp:simplePos x="0" y="0"/>
          <wp:positionH relativeFrom="column">
            <wp:posOffset>4404995</wp:posOffset>
          </wp:positionH>
          <wp:positionV relativeFrom="paragraph">
            <wp:posOffset>40005</wp:posOffset>
          </wp:positionV>
          <wp:extent cx="117871" cy="117871"/>
          <wp:effectExtent l="0" t="0" r="0" b="0"/>
          <wp:wrapNone/>
          <wp:docPr id="76" name="Picture 76"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the world&#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flipH="1">
                    <a:off x="0" y="0"/>
                    <a:ext cx="117871" cy="117871"/>
                  </a:xfrm>
                  <a:prstGeom prst="rect">
                    <a:avLst/>
                  </a:prstGeom>
                </pic:spPr>
              </pic:pic>
            </a:graphicData>
          </a:graphic>
          <wp14:sizeRelH relativeFrom="page">
            <wp14:pctWidth>0</wp14:pctWidth>
          </wp14:sizeRelH>
          <wp14:sizeRelV relativeFrom="page">
            <wp14:pctHeight>0</wp14:pctHeight>
          </wp14:sizeRelV>
        </wp:anchor>
      </w:drawing>
    </w:r>
    <w:r w:rsidR="3D6B895D" w:rsidRPr="00AF4E51">
      <w:rPr>
        <w:rFonts w:ascii="Montserrat" w:eastAsia="Calibri" w:hAnsi="Montserrat"/>
        <w:color w:val="3C9999"/>
        <w:sz w:val="18"/>
        <w:szCs w:val="18"/>
        <w:lang w:val="uk-UA" w:eastAsia="en-US"/>
      </w:rPr>
      <w:t>@</w:t>
    </w:r>
    <w:r w:rsidR="3D6B895D" w:rsidRPr="00AF4E51">
      <w:rPr>
        <w:rFonts w:ascii="Montserrat" w:eastAsia="Calibri" w:hAnsi="Montserrat"/>
        <w:color w:val="3C9999"/>
        <w:sz w:val="18"/>
        <w:szCs w:val="18"/>
        <w:lang w:eastAsia="en-US"/>
      </w:rPr>
      <w:t>mriemotadiemo</w:t>
    </w:r>
  </w:p>
  <w:p w14:paraId="36FD5F6B" w14:textId="00702471" w:rsidR="00021DD8" w:rsidRPr="000D328A" w:rsidRDefault="00021DD8" w:rsidP="00AF4E51">
    <w:pPr>
      <w:pStyle w:val="Footer"/>
      <w:tabs>
        <w:tab w:val="clear" w:pos="4320"/>
        <w:tab w:val="clear" w:pos="8640"/>
        <w:tab w:val="right" w:pos="8832"/>
      </w:tabs>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2E9C" w14:textId="77777777" w:rsidR="002B16C6" w:rsidRDefault="002B16C6" w:rsidP="00657AC2">
      <w:r>
        <w:separator/>
      </w:r>
    </w:p>
  </w:footnote>
  <w:footnote w:type="continuationSeparator" w:id="0">
    <w:p w14:paraId="6616E3A2" w14:textId="77777777" w:rsidR="002B16C6" w:rsidRDefault="002B16C6" w:rsidP="00657AC2">
      <w:r>
        <w:continuationSeparator/>
      </w:r>
    </w:p>
  </w:footnote>
  <w:footnote w:type="continuationNotice" w:id="1">
    <w:p w14:paraId="65C229A9" w14:textId="77777777" w:rsidR="002B16C6" w:rsidRDefault="002B16C6"/>
  </w:footnote>
  <w:footnote w:id="2">
    <w:p w14:paraId="15D4AC3A" w14:textId="16AD5090" w:rsidR="00B73B9E" w:rsidRDefault="00B73B9E" w:rsidP="00B73B9E">
      <w:pPr>
        <w:pStyle w:val="FootnoteText"/>
        <w:rPr>
          <w:rFonts w:ascii="Calibri" w:eastAsia="Times New Roman" w:hAnsi="Calibri" w:cs="Times New Roman"/>
          <w:color w:val="000000"/>
          <w:sz w:val="22"/>
          <w:szCs w:val="22"/>
          <w:lang w:val="ru-RU" w:eastAsia="en-US"/>
        </w:rPr>
      </w:pPr>
      <w:r>
        <w:rPr>
          <w:rStyle w:val="FootnoteReference"/>
        </w:rPr>
        <w:footnoteRef/>
      </w:r>
      <w:r w:rsidRPr="001C5097">
        <w:rPr>
          <w:lang w:val="ru-RU"/>
        </w:rPr>
        <w:t xml:space="preserve"> </w:t>
      </w:r>
      <w:proofErr w:type="spellStart"/>
      <w:r w:rsidRPr="00FF5E66">
        <w:rPr>
          <w:rFonts w:ascii="Calibri" w:eastAsia="Times New Roman" w:hAnsi="Calibri" w:cs="Times New Roman"/>
          <w:color w:val="000000"/>
          <w:sz w:val="22"/>
          <w:szCs w:val="22"/>
          <w:lang w:val="ru-RU" w:eastAsia="en-US"/>
        </w:rPr>
        <w:t>Відсутність</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зазначених</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документів</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може</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призвезти</w:t>
      </w:r>
      <w:proofErr w:type="spellEnd"/>
      <w:r w:rsidRPr="00FF5E66">
        <w:rPr>
          <w:rFonts w:ascii="Calibri" w:eastAsia="Times New Roman" w:hAnsi="Calibri" w:cs="Times New Roman"/>
          <w:color w:val="000000"/>
          <w:sz w:val="22"/>
          <w:szCs w:val="22"/>
          <w:lang w:val="ru-RU" w:eastAsia="en-US"/>
        </w:rPr>
        <w:t xml:space="preserve"> до </w:t>
      </w:r>
      <w:proofErr w:type="spellStart"/>
      <w:r w:rsidRPr="00FF5E66">
        <w:rPr>
          <w:rFonts w:ascii="Calibri" w:eastAsia="Times New Roman" w:hAnsi="Calibri" w:cs="Times New Roman"/>
          <w:color w:val="000000"/>
          <w:sz w:val="22"/>
          <w:szCs w:val="22"/>
          <w:lang w:val="ru-RU" w:eastAsia="en-US"/>
        </w:rPr>
        <w:t>автоматичної</w:t>
      </w:r>
      <w:proofErr w:type="spellEnd"/>
      <w:r w:rsidRPr="00FF5E66">
        <w:rPr>
          <w:rFonts w:ascii="Calibri" w:eastAsia="Times New Roman" w:hAnsi="Calibri" w:cs="Times New Roman"/>
          <w:color w:val="000000"/>
          <w:sz w:val="22"/>
          <w:szCs w:val="22"/>
          <w:lang w:val="ru-RU" w:eastAsia="en-US"/>
        </w:rPr>
        <w:t xml:space="preserve"> </w:t>
      </w:r>
      <w:proofErr w:type="spellStart"/>
      <w:r w:rsidRPr="00FF5E66">
        <w:rPr>
          <w:rFonts w:ascii="Calibri" w:eastAsia="Times New Roman" w:hAnsi="Calibri" w:cs="Times New Roman"/>
          <w:color w:val="000000"/>
          <w:sz w:val="22"/>
          <w:szCs w:val="22"/>
          <w:lang w:val="ru-RU" w:eastAsia="en-US"/>
        </w:rPr>
        <w:t>дискваліфікації</w:t>
      </w:r>
      <w:proofErr w:type="spellEnd"/>
    </w:p>
    <w:p w14:paraId="11F851A6" w14:textId="77777777" w:rsidR="00AF6909" w:rsidRPr="001C5097" w:rsidRDefault="00AF6909" w:rsidP="00B73B9E">
      <w:pPr>
        <w:pStyle w:val="FootnoteText"/>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6E7F" w14:textId="6EBFBB04" w:rsidR="0008018C" w:rsidRDefault="00B73B9E" w:rsidP="00B73B9E">
    <w:pPr>
      <w:pStyle w:val="Header"/>
      <w:tabs>
        <w:tab w:val="clear" w:pos="4320"/>
        <w:tab w:val="clear" w:pos="8640"/>
        <w:tab w:val="left" w:pos="2360"/>
      </w:tabs>
      <w:jc w:val="both"/>
    </w:pPr>
    <w:r>
      <w:rPr>
        <w:noProof/>
        <w:lang w:val="uk-UA" w:eastAsia="uk-UA"/>
      </w:rPr>
      <w:drawing>
        <wp:anchor distT="0" distB="0" distL="114300" distR="114300" simplePos="0" relativeHeight="251658240" behindDoc="0" locked="0" layoutInCell="1" allowOverlap="1" wp14:anchorId="3A6349C6" wp14:editId="6BBED104">
          <wp:simplePos x="0" y="0"/>
          <wp:positionH relativeFrom="column">
            <wp:posOffset>4863465</wp:posOffset>
          </wp:positionH>
          <wp:positionV relativeFrom="paragraph">
            <wp:posOffset>64770</wp:posOffset>
          </wp:positionV>
          <wp:extent cx="1280160" cy="640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pic:spPr>
              </pic:pic>
            </a:graphicData>
          </a:graphic>
          <wp14:sizeRelH relativeFrom="page">
            <wp14:pctWidth>0</wp14:pctWidth>
          </wp14:sizeRelH>
          <wp14:sizeRelV relativeFrom="page">
            <wp14:pctHeight>0</wp14:pctHeight>
          </wp14:sizeRelV>
        </wp:anchor>
      </w:drawing>
    </w:r>
    <w:r>
      <w:rPr>
        <w:noProof/>
        <w:lang w:val="uk-UA" w:eastAsia="uk-UA"/>
      </w:rPr>
      <w:drawing>
        <wp:anchor distT="0" distB="0" distL="114300" distR="114300" simplePos="0" relativeHeight="251658244" behindDoc="1" locked="0" layoutInCell="1" allowOverlap="1" wp14:anchorId="5B6A9D27" wp14:editId="69EA1BC7">
          <wp:simplePos x="0" y="0"/>
          <wp:positionH relativeFrom="column">
            <wp:posOffset>-640080</wp:posOffset>
          </wp:positionH>
          <wp:positionV relativeFrom="paragraph">
            <wp:posOffset>7620</wp:posOffset>
          </wp:positionV>
          <wp:extent cx="1908175" cy="737870"/>
          <wp:effectExtent l="0" t="0" r="0" b="0"/>
          <wp:wrapTight wrapText="bothSides">
            <wp:wrapPolygon edited="0">
              <wp:start x="3450" y="2788"/>
              <wp:lineTo x="2372" y="6692"/>
              <wp:lineTo x="1941" y="9480"/>
              <wp:lineTo x="1941" y="12826"/>
              <wp:lineTo x="3450" y="16730"/>
              <wp:lineTo x="3666" y="17845"/>
              <wp:lineTo x="6038" y="17845"/>
              <wp:lineTo x="19192" y="16172"/>
              <wp:lineTo x="19192" y="5577"/>
              <wp:lineTo x="6038" y="2788"/>
              <wp:lineTo x="3450" y="27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737870"/>
                  </a:xfrm>
                  <a:prstGeom prst="rect">
                    <a:avLst/>
                  </a:prstGeom>
                  <a:noFill/>
                </pic:spPr>
              </pic:pic>
            </a:graphicData>
          </a:graphic>
        </wp:anchor>
      </w:drawing>
    </w:r>
    <w:r w:rsidR="009C10BF">
      <w:tab/>
    </w:r>
  </w:p>
</w:hdr>
</file>

<file path=word/intelligence.xml><?xml version="1.0" encoding="utf-8"?>
<int:Intelligence xmlns:int="http://schemas.microsoft.com/office/intelligence/2019/intelligence">
  <int:IntelligenceSettings/>
  <int:Manifest>
    <int:WordHash hashCode="GiUDtxt6fNv2c/" id="6uC2lXbp"/>
  </int:Manifest>
  <int:Observations>
    <int:Content id="6uC2lXb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4E6D"/>
    <w:multiLevelType w:val="hybridMultilevel"/>
    <w:tmpl w:val="98208E30"/>
    <w:lvl w:ilvl="0" w:tplc="659A5DBE">
      <w:start w:val="1"/>
      <w:numFmt w:val="bullet"/>
      <w:lvlText w:val=""/>
      <w:lvlJc w:val="left"/>
      <w:pPr>
        <w:ind w:left="720" w:hanging="360"/>
      </w:pPr>
      <w:rPr>
        <w:rFonts w:ascii="Symbol" w:hAnsi="Symbol" w:hint="default"/>
      </w:rPr>
    </w:lvl>
    <w:lvl w:ilvl="1" w:tplc="9F40C8A4">
      <w:start w:val="1"/>
      <w:numFmt w:val="bullet"/>
      <w:lvlText w:val="o"/>
      <w:lvlJc w:val="left"/>
      <w:pPr>
        <w:ind w:left="1440" w:hanging="360"/>
      </w:pPr>
      <w:rPr>
        <w:rFonts w:ascii="Courier New" w:hAnsi="Courier New" w:hint="default"/>
      </w:rPr>
    </w:lvl>
    <w:lvl w:ilvl="2" w:tplc="F3186E72">
      <w:start w:val="1"/>
      <w:numFmt w:val="bullet"/>
      <w:lvlText w:val=""/>
      <w:lvlJc w:val="left"/>
      <w:pPr>
        <w:ind w:left="2160" w:hanging="360"/>
      </w:pPr>
      <w:rPr>
        <w:rFonts w:ascii="Wingdings" w:hAnsi="Wingdings" w:hint="default"/>
      </w:rPr>
    </w:lvl>
    <w:lvl w:ilvl="3" w:tplc="AB82464E">
      <w:start w:val="1"/>
      <w:numFmt w:val="bullet"/>
      <w:lvlText w:val=""/>
      <w:lvlJc w:val="left"/>
      <w:pPr>
        <w:ind w:left="2880" w:hanging="360"/>
      </w:pPr>
      <w:rPr>
        <w:rFonts w:ascii="Symbol" w:hAnsi="Symbol" w:hint="default"/>
      </w:rPr>
    </w:lvl>
    <w:lvl w:ilvl="4" w:tplc="97FAD1D0">
      <w:start w:val="1"/>
      <w:numFmt w:val="bullet"/>
      <w:lvlText w:val="o"/>
      <w:lvlJc w:val="left"/>
      <w:pPr>
        <w:ind w:left="3600" w:hanging="360"/>
      </w:pPr>
      <w:rPr>
        <w:rFonts w:ascii="Courier New" w:hAnsi="Courier New" w:hint="default"/>
      </w:rPr>
    </w:lvl>
    <w:lvl w:ilvl="5" w:tplc="99283112">
      <w:start w:val="1"/>
      <w:numFmt w:val="bullet"/>
      <w:lvlText w:val=""/>
      <w:lvlJc w:val="left"/>
      <w:pPr>
        <w:ind w:left="4320" w:hanging="360"/>
      </w:pPr>
      <w:rPr>
        <w:rFonts w:ascii="Wingdings" w:hAnsi="Wingdings" w:hint="default"/>
      </w:rPr>
    </w:lvl>
    <w:lvl w:ilvl="6" w:tplc="FC4216F2">
      <w:start w:val="1"/>
      <w:numFmt w:val="bullet"/>
      <w:lvlText w:val=""/>
      <w:lvlJc w:val="left"/>
      <w:pPr>
        <w:ind w:left="5040" w:hanging="360"/>
      </w:pPr>
      <w:rPr>
        <w:rFonts w:ascii="Symbol" w:hAnsi="Symbol" w:hint="default"/>
      </w:rPr>
    </w:lvl>
    <w:lvl w:ilvl="7" w:tplc="A25E9F84">
      <w:start w:val="1"/>
      <w:numFmt w:val="bullet"/>
      <w:lvlText w:val="o"/>
      <w:lvlJc w:val="left"/>
      <w:pPr>
        <w:ind w:left="5760" w:hanging="360"/>
      </w:pPr>
      <w:rPr>
        <w:rFonts w:ascii="Courier New" w:hAnsi="Courier New" w:hint="default"/>
      </w:rPr>
    </w:lvl>
    <w:lvl w:ilvl="8" w:tplc="FBAEECE4">
      <w:start w:val="1"/>
      <w:numFmt w:val="bullet"/>
      <w:lvlText w:val=""/>
      <w:lvlJc w:val="left"/>
      <w:pPr>
        <w:ind w:left="6480" w:hanging="360"/>
      </w:pPr>
      <w:rPr>
        <w:rFonts w:ascii="Wingdings" w:hAnsi="Wingdings" w:hint="default"/>
      </w:rPr>
    </w:lvl>
  </w:abstractNum>
  <w:abstractNum w:abstractNumId="1" w15:restartNumberingAfterBreak="0">
    <w:nsid w:val="1004CFA2"/>
    <w:multiLevelType w:val="hybridMultilevel"/>
    <w:tmpl w:val="E1925BB4"/>
    <w:lvl w:ilvl="0" w:tplc="5F826FBC">
      <w:start w:val="1"/>
      <w:numFmt w:val="decimal"/>
      <w:lvlText w:val="%1."/>
      <w:lvlJc w:val="left"/>
      <w:pPr>
        <w:ind w:left="720" w:hanging="360"/>
      </w:pPr>
    </w:lvl>
    <w:lvl w:ilvl="1" w:tplc="ECA62128">
      <w:start w:val="1"/>
      <w:numFmt w:val="lowerLetter"/>
      <w:lvlText w:val="%2."/>
      <w:lvlJc w:val="left"/>
      <w:pPr>
        <w:ind w:left="1440" w:hanging="360"/>
      </w:pPr>
    </w:lvl>
    <w:lvl w:ilvl="2" w:tplc="73062EC6">
      <w:start w:val="1"/>
      <w:numFmt w:val="lowerRoman"/>
      <w:lvlText w:val="%3."/>
      <w:lvlJc w:val="right"/>
      <w:pPr>
        <w:ind w:left="2160" w:hanging="180"/>
      </w:pPr>
    </w:lvl>
    <w:lvl w:ilvl="3" w:tplc="B1A232FC">
      <w:start w:val="1"/>
      <w:numFmt w:val="decimal"/>
      <w:lvlText w:val="%4."/>
      <w:lvlJc w:val="left"/>
      <w:pPr>
        <w:ind w:left="2880" w:hanging="360"/>
      </w:pPr>
    </w:lvl>
    <w:lvl w:ilvl="4" w:tplc="69B844AC">
      <w:start w:val="1"/>
      <w:numFmt w:val="lowerLetter"/>
      <w:lvlText w:val="%5."/>
      <w:lvlJc w:val="left"/>
      <w:pPr>
        <w:ind w:left="3600" w:hanging="360"/>
      </w:pPr>
    </w:lvl>
    <w:lvl w:ilvl="5" w:tplc="E70AFFC4">
      <w:start w:val="1"/>
      <w:numFmt w:val="lowerRoman"/>
      <w:lvlText w:val="%6."/>
      <w:lvlJc w:val="right"/>
      <w:pPr>
        <w:ind w:left="4320" w:hanging="180"/>
      </w:pPr>
    </w:lvl>
    <w:lvl w:ilvl="6" w:tplc="AE44DC42">
      <w:start w:val="1"/>
      <w:numFmt w:val="decimal"/>
      <w:lvlText w:val="%7."/>
      <w:lvlJc w:val="left"/>
      <w:pPr>
        <w:ind w:left="5040" w:hanging="360"/>
      </w:pPr>
    </w:lvl>
    <w:lvl w:ilvl="7" w:tplc="70200D44">
      <w:start w:val="1"/>
      <w:numFmt w:val="lowerLetter"/>
      <w:lvlText w:val="%8."/>
      <w:lvlJc w:val="left"/>
      <w:pPr>
        <w:ind w:left="5760" w:hanging="360"/>
      </w:pPr>
    </w:lvl>
    <w:lvl w:ilvl="8" w:tplc="6DF4C8A8">
      <w:start w:val="1"/>
      <w:numFmt w:val="lowerRoman"/>
      <w:lvlText w:val="%9."/>
      <w:lvlJc w:val="right"/>
      <w:pPr>
        <w:ind w:left="6480" w:hanging="180"/>
      </w:pPr>
    </w:lvl>
  </w:abstractNum>
  <w:abstractNum w:abstractNumId="2" w15:restartNumberingAfterBreak="0">
    <w:nsid w:val="101A565B"/>
    <w:multiLevelType w:val="hybridMultilevel"/>
    <w:tmpl w:val="B5002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27363"/>
    <w:multiLevelType w:val="hybridMultilevel"/>
    <w:tmpl w:val="00AE5872"/>
    <w:lvl w:ilvl="0" w:tplc="B4EA2698">
      <w:start w:val="1"/>
      <w:numFmt w:val="bullet"/>
      <w:lvlText w:val="-"/>
      <w:lvlJc w:val="left"/>
      <w:pPr>
        <w:ind w:left="773" w:hanging="360"/>
      </w:pPr>
      <w:rPr>
        <w:rFonts w:ascii="Calibri" w:hAnsi="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17F83227"/>
    <w:multiLevelType w:val="hybridMultilevel"/>
    <w:tmpl w:val="7F42AE52"/>
    <w:lvl w:ilvl="0" w:tplc="B4EA269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8684B"/>
    <w:multiLevelType w:val="hybridMultilevel"/>
    <w:tmpl w:val="839A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69F39"/>
    <w:multiLevelType w:val="hybridMultilevel"/>
    <w:tmpl w:val="9E48B088"/>
    <w:lvl w:ilvl="0" w:tplc="067410A2">
      <w:start w:val="1"/>
      <w:numFmt w:val="bullet"/>
      <w:lvlText w:val=""/>
      <w:lvlJc w:val="left"/>
      <w:pPr>
        <w:ind w:left="720" w:hanging="360"/>
      </w:pPr>
      <w:rPr>
        <w:rFonts w:ascii="Symbol" w:hAnsi="Symbol" w:hint="default"/>
      </w:rPr>
    </w:lvl>
    <w:lvl w:ilvl="1" w:tplc="55E46716">
      <w:start w:val="1"/>
      <w:numFmt w:val="bullet"/>
      <w:lvlText w:val="o"/>
      <w:lvlJc w:val="left"/>
      <w:pPr>
        <w:ind w:left="1440" w:hanging="360"/>
      </w:pPr>
      <w:rPr>
        <w:rFonts w:ascii="Courier New" w:hAnsi="Courier New" w:hint="default"/>
      </w:rPr>
    </w:lvl>
    <w:lvl w:ilvl="2" w:tplc="363643F0">
      <w:start w:val="1"/>
      <w:numFmt w:val="bullet"/>
      <w:lvlText w:val=""/>
      <w:lvlJc w:val="left"/>
      <w:pPr>
        <w:ind w:left="2160" w:hanging="360"/>
      </w:pPr>
      <w:rPr>
        <w:rFonts w:ascii="Wingdings" w:hAnsi="Wingdings" w:hint="default"/>
      </w:rPr>
    </w:lvl>
    <w:lvl w:ilvl="3" w:tplc="A8C64370">
      <w:start w:val="1"/>
      <w:numFmt w:val="bullet"/>
      <w:lvlText w:val=""/>
      <w:lvlJc w:val="left"/>
      <w:pPr>
        <w:ind w:left="2880" w:hanging="360"/>
      </w:pPr>
      <w:rPr>
        <w:rFonts w:ascii="Symbol" w:hAnsi="Symbol" w:hint="default"/>
      </w:rPr>
    </w:lvl>
    <w:lvl w:ilvl="4" w:tplc="9A22A7D4">
      <w:start w:val="1"/>
      <w:numFmt w:val="bullet"/>
      <w:lvlText w:val="o"/>
      <w:lvlJc w:val="left"/>
      <w:pPr>
        <w:ind w:left="3600" w:hanging="360"/>
      </w:pPr>
      <w:rPr>
        <w:rFonts w:ascii="Courier New" w:hAnsi="Courier New" w:hint="default"/>
      </w:rPr>
    </w:lvl>
    <w:lvl w:ilvl="5" w:tplc="251AD088">
      <w:start w:val="1"/>
      <w:numFmt w:val="bullet"/>
      <w:lvlText w:val=""/>
      <w:lvlJc w:val="left"/>
      <w:pPr>
        <w:ind w:left="4320" w:hanging="360"/>
      </w:pPr>
      <w:rPr>
        <w:rFonts w:ascii="Wingdings" w:hAnsi="Wingdings" w:hint="default"/>
      </w:rPr>
    </w:lvl>
    <w:lvl w:ilvl="6" w:tplc="6B10B30E">
      <w:start w:val="1"/>
      <w:numFmt w:val="bullet"/>
      <w:lvlText w:val=""/>
      <w:lvlJc w:val="left"/>
      <w:pPr>
        <w:ind w:left="5040" w:hanging="360"/>
      </w:pPr>
      <w:rPr>
        <w:rFonts w:ascii="Symbol" w:hAnsi="Symbol" w:hint="default"/>
      </w:rPr>
    </w:lvl>
    <w:lvl w:ilvl="7" w:tplc="CC961540">
      <w:start w:val="1"/>
      <w:numFmt w:val="bullet"/>
      <w:lvlText w:val="o"/>
      <w:lvlJc w:val="left"/>
      <w:pPr>
        <w:ind w:left="5760" w:hanging="360"/>
      </w:pPr>
      <w:rPr>
        <w:rFonts w:ascii="Courier New" w:hAnsi="Courier New" w:hint="default"/>
      </w:rPr>
    </w:lvl>
    <w:lvl w:ilvl="8" w:tplc="796CC276">
      <w:start w:val="1"/>
      <w:numFmt w:val="bullet"/>
      <w:lvlText w:val=""/>
      <w:lvlJc w:val="left"/>
      <w:pPr>
        <w:ind w:left="6480" w:hanging="360"/>
      </w:pPr>
      <w:rPr>
        <w:rFonts w:ascii="Wingdings" w:hAnsi="Wingdings" w:hint="default"/>
      </w:rPr>
    </w:lvl>
  </w:abstractNum>
  <w:abstractNum w:abstractNumId="7" w15:restartNumberingAfterBreak="0">
    <w:nsid w:val="1CAA555B"/>
    <w:multiLevelType w:val="multilevel"/>
    <w:tmpl w:val="B29A4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530439"/>
    <w:multiLevelType w:val="hybridMultilevel"/>
    <w:tmpl w:val="DDFC9E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C41AF1"/>
    <w:multiLevelType w:val="hybridMultilevel"/>
    <w:tmpl w:val="EBC2FCAE"/>
    <w:lvl w:ilvl="0" w:tplc="694C165A">
      <w:start w:val="1"/>
      <w:numFmt w:val="decimal"/>
      <w:lvlText w:val="%1."/>
      <w:lvlJc w:val="left"/>
      <w:pPr>
        <w:ind w:left="720" w:hanging="360"/>
      </w:pPr>
    </w:lvl>
    <w:lvl w:ilvl="1" w:tplc="F11A17D8">
      <w:start w:val="1"/>
      <w:numFmt w:val="lowerLetter"/>
      <w:lvlText w:val="%2."/>
      <w:lvlJc w:val="left"/>
      <w:pPr>
        <w:ind w:left="1440" w:hanging="360"/>
      </w:pPr>
    </w:lvl>
    <w:lvl w:ilvl="2" w:tplc="1B0CECC0">
      <w:start w:val="1"/>
      <w:numFmt w:val="lowerRoman"/>
      <w:lvlText w:val="%3."/>
      <w:lvlJc w:val="right"/>
      <w:pPr>
        <w:ind w:left="2160" w:hanging="180"/>
      </w:pPr>
    </w:lvl>
    <w:lvl w:ilvl="3" w:tplc="3172336E">
      <w:start w:val="1"/>
      <w:numFmt w:val="decimal"/>
      <w:lvlText w:val="%4."/>
      <w:lvlJc w:val="left"/>
      <w:pPr>
        <w:ind w:left="2880" w:hanging="360"/>
      </w:pPr>
    </w:lvl>
    <w:lvl w:ilvl="4" w:tplc="8EB88F6E">
      <w:start w:val="1"/>
      <w:numFmt w:val="lowerLetter"/>
      <w:lvlText w:val="%5."/>
      <w:lvlJc w:val="left"/>
      <w:pPr>
        <w:ind w:left="3600" w:hanging="360"/>
      </w:pPr>
    </w:lvl>
    <w:lvl w:ilvl="5" w:tplc="0B7026AC">
      <w:start w:val="1"/>
      <w:numFmt w:val="lowerRoman"/>
      <w:lvlText w:val="%6."/>
      <w:lvlJc w:val="right"/>
      <w:pPr>
        <w:ind w:left="4320" w:hanging="180"/>
      </w:pPr>
    </w:lvl>
    <w:lvl w:ilvl="6" w:tplc="FA902E2C">
      <w:start w:val="1"/>
      <w:numFmt w:val="decimal"/>
      <w:lvlText w:val="%7."/>
      <w:lvlJc w:val="left"/>
      <w:pPr>
        <w:ind w:left="5040" w:hanging="360"/>
      </w:pPr>
    </w:lvl>
    <w:lvl w:ilvl="7" w:tplc="DA22CFAE">
      <w:start w:val="1"/>
      <w:numFmt w:val="lowerLetter"/>
      <w:lvlText w:val="%8."/>
      <w:lvlJc w:val="left"/>
      <w:pPr>
        <w:ind w:left="5760" w:hanging="360"/>
      </w:pPr>
    </w:lvl>
    <w:lvl w:ilvl="8" w:tplc="ECF0406A">
      <w:start w:val="1"/>
      <w:numFmt w:val="lowerRoman"/>
      <w:lvlText w:val="%9."/>
      <w:lvlJc w:val="right"/>
      <w:pPr>
        <w:ind w:left="6480" w:hanging="180"/>
      </w:pPr>
    </w:lvl>
  </w:abstractNum>
  <w:abstractNum w:abstractNumId="10" w15:restartNumberingAfterBreak="0">
    <w:nsid w:val="23257910"/>
    <w:multiLevelType w:val="hybridMultilevel"/>
    <w:tmpl w:val="F7C4B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C832D"/>
    <w:multiLevelType w:val="hybridMultilevel"/>
    <w:tmpl w:val="31D082F6"/>
    <w:lvl w:ilvl="0" w:tplc="91F4BD36">
      <w:start w:val="1"/>
      <w:numFmt w:val="bullet"/>
      <w:lvlText w:val=""/>
      <w:lvlJc w:val="left"/>
      <w:pPr>
        <w:ind w:left="720" w:hanging="360"/>
      </w:pPr>
      <w:rPr>
        <w:rFonts w:ascii="Symbol" w:hAnsi="Symbol" w:hint="default"/>
      </w:rPr>
    </w:lvl>
    <w:lvl w:ilvl="1" w:tplc="60FAE058">
      <w:start w:val="1"/>
      <w:numFmt w:val="bullet"/>
      <w:lvlText w:val="o"/>
      <w:lvlJc w:val="left"/>
      <w:pPr>
        <w:ind w:left="1440" w:hanging="360"/>
      </w:pPr>
      <w:rPr>
        <w:rFonts w:ascii="Courier New" w:hAnsi="Courier New" w:hint="default"/>
      </w:rPr>
    </w:lvl>
    <w:lvl w:ilvl="2" w:tplc="4A527B92">
      <w:start w:val="1"/>
      <w:numFmt w:val="bullet"/>
      <w:lvlText w:val=""/>
      <w:lvlJc w:val="left"/>
      <w:pPr>
        <w:ind w:left="2160" w:hanging="360"/>
      </w:pPr>
      <w:rPr>
        <w:rFonts w:ascii="Wingdings" w:hAnsi="Wingdings" w:hint="default"/>
      </w:rPr>
    </w:lvl>
    <w:lvl w:ilvl="3" w:tplc="3086D766">
      <w:start w:val="1"/>
      <w:numFmt w:val="bullet"/>
      <w:lvlText w:val=""/>
      <w:lvlJc w:val="left"/>
      <w:pPr>
        <w:ind w:left="2880" w:hanging="360"/>
      </w:pPr>
      <w:rPr>
        <w:rFonts w:ascii="Symbol" w:hAnsi="Symbol" w:hint="default"/>
      </w:rPr>
    </w:lvl>
    <w:lvl w:ilvl="4" w:tplc="F76C8F1A">
      <w:start w:val="1"/>
      <w:numFmt w:val="bullet"/>
      <w:lvlText w:val="o"/>
      <w:lvlJc w:val="left"/>
      <w:pPr>
        <w:ind w:left="3600" w:hanging="360"/>
      </w:pPr>
      <w:rPr>
        <w:rFonts w:ascii="Courier New" w:hAnsi="Courier New" w:hint="default"/>
      </w:rPr>
    </w:lvl>
    <w:lvl w:ilvl="5" w:tplc="602CDD48">
      <w:start w:val="1"/>
      <w:numFmt w:val="bullet"/>
      <w:lvlText w:val=""/>
      <w:lvlJc w:val="left"/>
      <w:pPr>
        <w:ind w:left="4320" w:hanging="360"/>
      </w:pPr>
      <w:rPr>
        <w:rFonts w:ascii="Wingdings" w:hAnsi="Wingdings" w:hint="default"/>
      </w:rPr>
    </w:lvl>
    <w:lvl w:ilvl="6" w:tplc="D7547206">
      <w:start w:val="1"/>
      <w:numFmt w:val="bullet"/>
      <w:lvlText w:val=""/>
      <w:lvlJc w:val="left"/>
      <w:pPr>
        <w:ind w:left="5040" w:hanging="360"/>
      </w:pPr>
      <w:rPr>
        <w:rFonts w:ascii="Symbol" w:hAnsi="Symbol" w:hint="default"/>
      </w:rPr>
    </w:lvl>
    <w:lvl w:ilvl="7" w:tplc="AE8A51D0">
      <w:start w:val="1"/>
      <w:numFmt w:val="bullet"/>
      <w:lvlText w:val="o"/>
      <w:lvlJc w:val="left"/>
      <w:pPr>
        <w:ind w:left="5760" w:hanging="360"/>
      </w:pPr>
      <w:rPr>
        <w:rFonts w:ascii="Courier New" w:hAnsi="Courier New" w:hint="default"/>
      </w:rPr>
    </w:lvl>
    <w:lvl w:ilvl="8" w:tplc="F984FC9C">
      <w:start w:val="1"/>
      <w:numFmt w:val="bullet"/>
      <w:lvlText w:val=""/>
      <w:lvlJc w:val="left"/>
      <w:pPr>
        <w:ind w:left="6480" w:hanging="360"/>
      </w:pPr>
      <w:rPr>
        <w:rFonts w:ascii="Wingdings" w:hAnsi="Wingdings" w:hint="default"/>
      </w:rPr>
    </w:lvl>
  </w:abstractNum>
  <w:abstractNum w:abstractNumId="12" w15:restartNumberingAfterBreak="0">
    <w:nsid w:val="26856ACE"/>
    <w:multiLevelType w:val="hybridMultilevel"/>
    <w:tmpl w:val="1F428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A4A67"/>
    <w:multiLevelType w:val="hybridMultilevel"/>
    <w:tmpl w:val="986CF836"/>
    <w:lvl w:ilvl="0" w:tplc="D490521E">
      <w:start w:val="1"/>
      <w:numFmt w:val="bullet"/>
      <w:lvlText w:val=""/>
      <w:lvlJc w:val="left"/>
      <w:pPr>
        <w:ind w:left="720" w:hanging="360"/>
      </w:pPr>
      <w:rPr>
        <w:rFonts w:ascii="Symbol" w:hAnsi="Symbol" w:hint="default"/>
      </w:rPr>
    </w:lvl>
    <w:lvl w:ilvl="1" w:tplc="B6E88D74">
      <w:start w:val="1"/>
      <w:numFmt w:val="bullet"/>
      <w:lvlText w:val="o"/>
      <w:lvlJc w:val="left"/>
      <w:pPr>
        <w:ind w:left="1440" w:hanging="360"/>
      </w:pPr>
      <w:rPr>
        <w:rFonts w:ascii="Courier New" w:hAnsi="Courier New" w:hint="default"/>
      </w:rPr>
    </w:lvl>
    <w:lvl w:ilvl="2" w:tplc="3B3E379E">
      <w:start w:val="1"/>
      <w:numFmt w:val="bullet"/>
      <w:lvlText w:val=""/>
      <w:lvlJc w:val="left"/>
      <w:pPr>
        <w:ind w:left="2160" w:hanging="360"/>
      </w:pPr>
      <w:rPr>
        <w:rFonts w:ascii="Wingdings" w:hAnsi="Wingdings" w:hint="default"/>
      </w:rPr>
    </w:lvl>
    <w:lvl w:ilvl="3" w:tplc="301E36A4">
      <w:start w:val="1"/>
      <w:numFmt w:val="bullet"/>
      <w:lvlText w:val=""/>
      <w:lvlJc w:val="left"/>
      <w:pPr>
        <w:ind w:left="2880" w:hanging="360"/>
      </w:pPr>
      <w:rPr>
        <w:rFonts w:ascii="Symbol" w:hAnsi="Symbol" w:hint="default"/>
      </w:rPr>
    </w:lvl>
    <w:lvl w:ilvl="4" w:tplc="AA422DFC">
      <w:start w:val="1"/>
      <w:numFmt w:val="bullet"/>
      <w:lvlText w:val="o"/>
      <w:lvlJc w:val="left"/>
      <w:pPr>
        <w:ind w:left="3600" w:hanging="360"/>
      </w:pPr>
      <w:rPr>
        <w:rFonts w:ascii="Courier New" w:hAnsi="Courier New" w:hint="default"/>
      </w:rPr>
    </w:lvl>
    <w:lvl w:ilvl="5" w:tplc="895C14DC">
      <w:start w:val="1"/>
      <w:numFmt w:val="bullet"/>
      <w:lvlText w:val=""/>
      <w:lvlJc w:val="left"/>
      <w:pPr>
        <w:ind w:left="4320" w:hanging="360"/>
      </w:pPr>
      <w:rPr>
        <w:rFonts w:ascii="Wingdings" w:hAnsi="Wingdings" w:hint="default"/>
      </w:rPr>
    </w:lvl>
    <w:lvl w:ilvl="6" w:tplc="87EAC226">
      <w:start w:val="1"/>
      <w:numFmt w:val="bullet"/>
      <w:lvlText w:val=""/>
      <w:lvlJc w:val="left"/>
      <w:pPr>
        <w:ind w:left="5040" w:hanging="360"/>
      </w:pPr>
      <w:rPr>
        <w:rFonts w:ascii="Symbol" w:hAnsi="Symbol" w:hint="default"/>
      </w:rPr>
    </w:lvl>
    <w:lvl w:ilvl="7" w:tplc="C0261A84">
      <w:start w:val="1"/>
      <w:numFmt w:val="bullet"/>
      <w:lvlText w:val="o"/>
      <w:lvlJc w:val="left"/>
      <w:pPr>
        <w:ind w:left="5760" w:hanging="360"/>
      </w:pPr>
      <w:rPr>
        <w:rFonts w:ascii="Courier New" w:hAnsi="Courier New" w:hint="default"/>
      </w:rPr>
    </w:lvl>
    <w:lvl w:ilvl="8" w:tplc="94BC5B0E">
      <w:start w:val="1"/>
      <w:numFmt w:val="bullet"/>
      <w:lvlText w:val=""/>
      <w:lvlJc w:val="left"/>
      <w:pPr>
        <w:ind w:left="6480" w:hanging="360"/>
      </w:pPr>
      <w:rPr>
        <w:rFonts w:ascii="Wingdings" w:hAnsi="Wingdings" w:hint="default"/>
      </w:rPr>
    </w:lvl>
  </w:abstractNum>
  <w:abstractNum w:abstractNumId="14" w15:restartNumberingAfterBreak="0">
    <w:nsid w:val="3B4CD3E1"/>
    <w:multiLevelType w:val="hybridMultilevel"/>
    <w:tmpl w:val="FFFFFFFF"/>
    <w:lvl w:ilvl="0" w:tplc="B07C2A18">
      <w:start w:val="1"/>
      <w:numFmt w:val="decimal"/>
      <w:lvlText w:val="%1."/>
      <w:lvlJc w:val="left"/>
      <w:pPr>
        <w:ind w:left="720" w:hanging="360"/>
      </w:pPr>
    </w:lvl>
    <w:lvl w:ilvl="1" w:tplc="2E5A82CE">
      <w:start w:val="1"/>
      <w:numFmt w:val="lowerLetter"/>
      <w:lvlText w:val="%2."/>
      <w:lvlJc w:val="left"/>
      <w:pPr>
        <w:ind w:left="1440" w:hanging="360"/>
      </w:pPr>
    </w:lvl>
    <w:lvl w:ilvl="2" w:tplc="80129BF8">
      <w:start w:val="1"/>
      <w:numFmt w:val="lowerRoman"/>
      <w:lvlText w:val="%3."/>
      <w:lvlJc w:val="right"/>
      <w:pPr>
        <w:ind w:left="2160" w:hanging="180"/>
      </w:pPr>
    </w:lvl>
    <w:lvl w:ilvl="3" w:tplc="12D251E6">
      <w:start w:val="1"/>
      <w:numFmt w:val="decimal"/>
      <w:lvlText w:val="%4."/>
      <w:lvlJc w:val="left"/>
      <w:pPr>
        <w:ind w:left="2880" w:hanging="360"/>
      </w:pPr>
    </w:lvl>
    <w:lvl w:ilvl="4" w:tplc="42AE8394">
      <w:start w:val="1"/>
      <w:numFmt w:val="lowerLetter"/>
      <w:lvlText w:val="%5."/>
      <w:lvlJc w:val="left"/>
      <w:pPr>
        <w:ind w:left="3600" w:hanging="360"/>
      </w:pPr>
    </w:lvl>
    <w:lvl w:ilvl="5" w:tplc="48F8DA28">
      <w:start w:val="1"/>
      <w:numFmt w:val="lowerRoman"/>
      <w:lvlText w:val="%6."/>
      <w:lvlJc w:val="right"/>
      <w:pPr>
        <w:ind w:left="4320" w:hanging="180"/>
      </w:pPr>
    </w:lvl>
    <w:lvl w:ilvl="6" w:tplc="A94AE768">
      <w:start w:val="1"/>
      <w:numFmt w:val="decimal"/>
      <w:lvlText w:val="%7."/>
      <w:lvlJc w:val="left"/>
      <w:pPr>
        <w:ind w:left="5040" w:hanging="360"/>
      </w:pPr>
    </w:lvl>
    <w:lvl w:ilvl="7" w:tplc="4464126E">
      <w:start w:val="1"/>
      <w:numFmt w:val="lowerLetter"/>
      <w:lvlText w:val="%8."/>
      <w:lvlJc w:val="left"/>
      <w:pPr>
        <w:ind w:left="5760" w:hanging="360"/>
      </w:pPr>
    </w:lvl>
    <w:lvl w:ilvl="8" w:tplc="7914986C">
      <w:start w:val="1"/>
      <w:numFmt w:val="lowerRoman"/>
      <w:lvlText w:val="%9."/>
      <w:lvlJc w:val="right"/>
      <w:pPr>
        <w:ind w:left="6480" w:hanging="180"/>
      </w:pPr>
    </w:lvl>
  </w:abstractNum>
  <w:abstractNum w:abstractNumId="15" w15:restartNumberingAfterBreak="0">
    <w:nsid w:val="3FF74EC9"/>
    <w:multiLevelType w:val="hybridMultilevel"/>
    <w:tmpl w:val="2ABCB15C"/>
    <w:lvl w:ilvl="0" w:tplc="A84AAB14">
      <w:start w:val="1"/>
      <w:numFmt w:val="decimal"/>
      <w:lvlText w:val="%1."/>
      <w:lvlJc w:val="left"/>
      <w:pPr>
        <w:ind w:left="720" w:hanging="360"/>
      </w:pPr>
    </w:lvl>
    <w:lvl w:ilvl="1" w:tplc="8EAE0C04">
      <w:start w:val="1"/>
      <w:numFmt w:val="lowerLetter"/>
      <w:lvlText w:val="%2."/>
      <w:lvlJc w:val="left"/>
      <w:pPr>
        <w:ind w:left="1440" w:hanging="360"/>
      </w:pPr>
    </w:lvl>
    <w:lvl w:ilvl="2" w:tplc="374E1764">
      <w:start w:val="1"/>
      <w:numFmt w:val="lowerRoman"/>
      <w:lvlText w:val="%3."/>
      <w:lvlJc w:val="right"/>
      <w:pPr>
        <w:ind w:left="2160" w:hanging="180"/>
      </w:pPr>
    </w:lvl>
    <w:lvl w:ilvl="3" w:tplc="BD8ADE50">
      <w:start w:val="1"/>
      <w:numFmt w:val="decimal"/>
      <w:lvlText w:val="%4."/>
      <w:lvlJc w:val="left"/>
      <w:pPr>
        <w:ind w:left="2880" w:hanging="360"/>
      </w:pPr>
    </w:lvl>
    <w:lvl w:ilvl="4" w:tplc="24B6B92E">
      <w:start w:val="1"/>
      <w:numFmt w:val="lowerLetter"/>
      <w:lvlText w:val="%5."/>
      <w:lvlJc w:val="left"/>
      <w:pPr>
        <w:ind w:left="3600" w:hanging="360"/>
      </w:pPr>
    </w:lvl>
    <w:lvl w:ilvl="5" w:tplc="98185AB2">
      <w:start w:val="1"/>
      <w:numFmt w:val="lowerRoman"/>
      <w:lvlText w:val="%6."/>
      <w:lvlJc w:val="right"/>
      <w:pPr>
        <w:ind w:left="4320" w:hanging="180"/>
      </w:pPr>
    </w:lvl>
    <w:lvl w:ilvl="6" w:tplc="DD0EE122">
      <w:start w:val="1"/>
      <w:numFmt w:val="decimal"/>
      <w:lvlText w:val="%7."/>
      <w:lvlJc w:val="left"/>
      <w:pPr>
        <w:ind w:left="5040" w:hanging="360"/>
      </w:pPr>
    </w:lvl>
    <w:lvl w:ilvl="7" w:tplc="687258C8">
      <w:start w:val="1"/>
      <w:numFmt w:val="lowerLetter"/>
      <w:lvlText w:val="%8."/>
      <w:lvlJc w:val="left"/>
      <w:pPr>
        <w:ind w:left="5760" w:hanging="360"/>
      </w:pPr>
    </w:lvl>
    <w:lvl w:ilvl="8" w:tplc="75FA86A0">
      <w:start w:val="1"/>
      <w:numFmt w:val="lowerRoman"/>
      <w:lvlText w:val="%9."/>
      <w:lvlJc w:val="right"/>
      <w:pPr>
        <w:ind w:left="6480" w:hanging="180"/>
      </w:pPr>
    </w:lvl>
  </w:abstractNum>
  <w:abstractNum w:abstractNumId="16" w15:restartNumberingAfterBreak="0">
    <w:nsid w:val="40340705"/>
    <w:multiLevelType w:val="hybridMultilevel"/>
    <w:tmpl w:val="D1DA3DF4"/>
    <w:lvl w:ilvl="0" w:tplc="0F5444C4">
      <w:start w:val="1"/>
      <w:numFmt w:val="decimal"/>
      <w:lvlText w:val="%1."/>
      <w:lvlJc w:val="left"/>
      <w:pPr>
        <w:ind w:left="720" w:hanging="360"/>
      </w:pPr>
    </w:lvl>
    <w:lvl w:ilvl="1" w:tplc="7356359A">
      <w:start w:val="1"/>
      <w:numFmt w:val="lowerLetter"/>
      <w:lvlText w:val="%2."/>
      <w:lvlJc w:val="left"/>
      <w:pPr>
        <w:ind w:left="1440" w:hanging="360"/>
      </w:pPr>
    </w:lvl>
    <w:lvl w:ilvl="2" w:tplc="CB7E23AE">
      <w:start w:val="1"/>
      <w:numFmt w:val="lowerRoman"/>
      <w:lvlText w:val="%3."/>
      <w:lvlJc w:val="right"/>
      <w:pPr>
        <w:ind w:left="2160" w:hanging="180"/>
      </w:pPr>
    </w:lvl>
    <w:lvl w:ilvl="3" w:tplc="455437C8">
      <w:start w:val="1"/>
      <w:numFmt w:val="decimal"/>
      <w:lvlText w:val="%4."/>
      <w:lvlJc w:val="left"/>
      <w:pPr>
        <w:ind w:left="2880" w:hanging="360"/>
      </w:pPr>
    </w:lvl>
    <w:lvl w:ilvl="4" w:tplc="5B008B88">
      <w:start w:val="1"/>
      <w:numFmt w:val="lowerLetter"/>
      <w:lvlText w:val="%5."/>
      <w:lvlJc w:val="left"/>
      <w:pPr>
        <w:ind w:left="3600" w:hanging="360"/>
      </w:pPr>
    </w:lvl>
    <w:lvl w:ilvl="5" w:tplc="7C880AB0">
      <w:start w:val="1"/>
      <w:numFmt w:val="lowerRoman"/>
      <w:lvlText w:val="%6."/>
      <w:lvlJc w:val="right"/>
      <w:pPr>
        <w:ind w:left="4320" w:hanging="180"/>
      </w:pPr>
    </w:lvl>
    <w:lvl w:ilvl="6" w:tplc="5FD86DAA">
      <w:start w:val="1"/>
      <w:numFmt w:val="decimal"/>
      <w:lvlText w:val="%7."/>
      <w:lvlJc w:val="left"/>
      <w:pPr>
        <w:ind w:left="5040" w:hanging="360"/>
      </w:pPr>
    </w:lvl>
    <w:lvl w:ilvl="7" w:tplc="6DAE1756">
      <w:start w:val="1"/>
      <w:numFmt w:val="lowerLetter"/>
      <w:lvlText w:val="%8."/>
      <w:lvlJc w:val="left"/>
      <w:pPr>
        <w:ind w:left="5760" w:hanging="360"/>
      </w:pPr>
    </w:lvl>
    <w:lvl w:ilvl="8" w:tplc="8BACBF4E">
      <w:start w:val="1"/>
      <w:numFmt w:val="lowerRoman"/>
      <w:lvlText w:val="%9."/>
      <w:lvlJc w:val="right"/>
      <w:pPr>
        <w:ind w:left="6480" w:hanging="180"/>
      </w:pPr>
    </w:lvl>
  </w:abstractNum>
  <w:abstractNum w:abstractNumId="17" w15:restartNumberingAfterBreak="0">
    <w:nsid w:val="45BE466D"/>
    <w:multiLevelType w:val="multilevel"/>
    <w:tmpl w:val="BDD885D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8CA2365"/>
    <w:multiLevelType w:val="hybridMultilevel"/>
    <w:tmpl w:val="BCCC7980"/>
    <w:lvl w:ilvl="0" w:tplc="ABEC1AE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575F65"/>
    <w:multiLevelType w:val="hybridMultilevel"/>
    <w:tmpl w:val="E80A833A"/>
    <w:lvl w:ilvl="0" w:tplc="9C94883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F5125B"/>
    <w:multiLevelType w:val="hybridMultilevel"/>
    <w:tmpl w:val="A4C8340C"/>
    <w:lvl w:ilvl="0" w:tplc="1BCA9796">
      <w:start w:val="1"/>
      <w:numFmt w:val="bullet"/>
      <w:lvlText w:val=""/>
      <w:lvlJc w:val="left"/>
      <w:pPr>
        <w:ind w:left="720" w:hanging="360"/>
      </w:pPr>
      <w:rPr>
        <w:rFonts w:ascii="Symbol" w:hAnsi="Symbol" w:hint="default"/>
      </w:rPr>
    </w:lvl>
    <w:lvl w:ilvl="1" w:tplc="E0B08404">
      <w:start w:val="1"/>
      <w:numFmt w:val="bullet"/>
      <w:lvlText w:val="o"/>
      <w:lvlJc w:val="left"/>
      <w:pPr>
        <w:ind w:left="1440" w:hanging="360"/>
      </w:pPr>
      <w:rPr>
        <w:rFonts w:ascii="Courier New" w:hAnsi="Courier New" w:hint="default"/>
      </w:rPr>
    </w:lvl>
    <w:lvl w:ilvl="2" w:tplc="36DCDFB0">
      <w:start w:val="1"/>
      <w:numFmt w:val="bullet"/>
      <w:lvlText w:val=""/>
      <w:lvlJc w:val="left"/>
      <w:pPr>
        <w:ind w:left="2160" w:hanging="360"/>
      </w:pPr>
      <w:rPr>
        <w:rFonts w:ascii="Wingdings" w:hAnsi="Wingdings" w:hint="default"/>
      </w:rPr>
    </w:lvl>
    <w:lvl w:ilvl="3" w:tplc="08B44906">
      <w:start w:val="1"/>
      <w:numFmt w:val="bullet"/>
      <w:lvlText w:val=""/>
      <w:lvlJc w:val="left"/>
      <w:pPr>
        <w:ind w:left="2880" w:hanging="360"/>
      </w:pPr>
      <w:rPr>
        <w:rFonts w:ascii="Symbol" w:hAnsi="Symbol" w:hint="default"/>
      </w:rPr>
    </w:lvl>
    <w:lvl w:ilvl="4" w:tplc="E250DA48">
      <w:start w:val="1"/>
      <w:numFmt w:val="bullet"/>
      <w:lvlText w:val="o"/>
      <w:lvlJc w:val="left"/>
      <w:pPr>
        <w:ind w:left="3600" w:hanging="360"/>
      </w:pPr>
      <w:rPr>
        <w:rFonts w:ascii="Courier New" w:hAnsi="Courier New" w:hint="default"/>
      </w:rPr>
    </w:lvl>
    <w:lvl w:ilvl="5" w:tplc="9BFED522">
      <w:start w:val="1"/>
      <w:numFmt w:val="bullet"/>
      <w:lvlText w:val=""/>
      <w:lvlJc w:val="left"/>
      <w:pPr>
        <w:ind w:left="4320" w:hanging="360"/>
      </w:pPr>
      <w:rPr>
        <w:rFonts w:ascii="Wingdings" w:hAnsi="Wingdings" w:hint="default"/>
      </w:rPr>
    </w:lvl>
    <w:lvl w:ilvl="6" w:tplc="13D082C4">
      <w:start w:val="1"/>
      <w:numFmt w:val="bullet"/>
      <w:lvlText w:val=""/>
      <w:lvlJc w:val="left"/>
      <w:pPr>
        <w:ind w:left="5040" w:hanging="360"/>
      </w:pPr>
      <w:rPr>
        <w:rFonts w:ascii="Symbol" w:hAnsi="Symbol" w:hint="default"/>
      </w:rPr>
    </w:lvl>
    <w:lvl w:ilvl="7" w:tplc="1F78A15E">
      <w:start w:val="1"/>
      <w:numFmt w:val="bullet"/>
      <w:lvlText w:val="o"/>
      <w:lvlJc w:val="left"/>
      <w:pPr>
        <w:ind w:left="5760" w:hanging="360"/>
      </w:pPr>
      <w:rPr>
        <w:rFonts w:ascii="Courier New" w:hAnsi="Courier New" w:hint="default"/>
      </w:rPr>
    </w:lvl>
    <w:lvl w:ilvl="8" w:tplc="063C9B68">
      <w:start w:val="1"/>
      <w:numFmt w:val="bullet"/>
      <w:lvlText w:val=""/>
      <w:lvlJc w:val="left"/>
      <w:pPr>
        <w:ind w:left="6480" w:hanging="360"/>
      </w:pPr>
      <w:rPr>
        <w:rFonts w:ascii="Wingdings" w:hAnsi="Wingdings" w:hint="default"/>
      </w:rPr>
    </w:lvl>
  </w:abstractNum>
  <w:abstractNum w:abstractNumId="21" w15:restartNumberingAfterBreak="0">
    <w:nsid w:val="6416610E"/>
    <w:multiLevelType w:val="hybridMultilevel"/>
    <w:tmpl w:val="60CE24D4"/>
    <w:lvl w:ilvl="0" w:tplc="F28CA7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40F551"/>
    <w:multiLevelType w:val="hybridMultilevel"/>
    <w:tmpl w:val="4CB418A6"/>
    <w:lvl w:ilvl="0" w:tplc="E950479C">
      <w:start w:val="1"/>
      <w:numFmt w:val="decimal"/>
      <w:lvlText w:val="%1."/>
      <w:lvlJc w:val="left"/>
      <w:pPr>
        <w:ind w:left="720" w:hanging="360"/>
      </w:pPr>
    </w:lvl>
    <w:lvl w:ilvl="1" w:tplc="C3CE48C2">
      <w:start w:val="1"/>
      <w:numFmt w:val="lowerLetter"/>
      <w:lvlText w:val="%2."/>
      <w:lvlJc w:val="left"/>
      <w:pPr>
        <w:ind w:left="1440" w:hanging="360"/>
      </w:pPr>
    </w:lvl>
    <w:lvl w:ilvl="2" w:tplc="A90007E6">
      <w:start w:val="1"/>
      <w:numFmt w:val="lowerRoman"/>
      <w:lvlText w:val="%3."/>
      <w:lvlJc w:val="right"/>
      <w:pPr>
        <w:ind w:left="2160" w:hanging="180"/>
      </w:pPr>
    </w:lvl>
    <w:lvl w:ilvl="3" w:tplc="744645B0">
      <w:start w:val="1"/>
      <w:numFmt w:val="decimal"/>
      <w:lvlText w:val="%4."/>
      <w:lvlJc w:val="left"/>
      <w:pPr>
        <w:ind w:left="2880" w:hanging="360"/>
      </w:pPr>
    </w:lvl>
    <w:lvl w:ilvl="4" w:tplc="D2580E68">
      <w:start w:val="1"/>
      <w:numFmt w:val="lowerLetter"/>
      <w:lvlText w:val="%5."/>
      <w:lvlJc w:val="left"/>
      <w:pPr>
        <w:ind w:left="3600" w:hanging="360"/>
      </w:pPr>
    </w:lvl>
    <w:lvl w:ilvl="5" w:tplc="0BFAB73A">
      <w:start w:val="1"/>
      <w:numFmt w:val="lowerRoman"/>
      <w:lvlText w:val="%6."/>
      <w:lvlJc w:val="right"/>
      <w:pPr>
        <w:ind w:left="4320" w:hanging="180"/>
      </w:pPr>
    </w:lvl>
    <w:lvl w:ilvl="6" w:tplc="E4402B2A">
      <w:start w:val="1"/>
      <w:numFmt w:val="decimal"/>
      <w:lvlText w:val="%7."/>
      <w:lvlJc w:val="left"/>
      <w:pPr>
        <w:ind w:left="5040" w:hanging="360"/>
      </w:pPr>
    </w:lvl>
    <w:lvl w:ilvl="7" w:tplc="422AAEC0">
      <w:start w:val="1"/>
      <w:numFmt w:val="lowerLetter"/>
      <w:lvlText w:val="%8."/>
      <w:lvlJc w:val="left"/>
      <w:pPr>
        <w:ind w:left="5760" w:hanging="360"/>
      </w:pPr>
    </w:lvl>
    <w:lvl w:ilvl="8" w:tplc="AAAC2BBA">
      <w:start w:val="1"/>
      <w:numFmt w:val="lowerRoman"/>
      <w:lvlText w:val="%9."/>
      <w:lvlJc w:val="right"/>
      <w:pPr>
        <w:ind w:left="6480" w:hanging="180"/>
      </w:pPr>
    </w:lvl>
  </w:abstractNum>
  <w:abstractNum w:abstractNumId="23" w15:restartNumberingAfterBreak="0">
    <w:nsid w:val="6D1A44E4"/>
    <w:multiLevelType w:val="hybridMultilevel"/>
    <w:tmpl w:val="3B22D47C"/>
    <w:lvl w:ilvl="0" w:tplc="B4EA269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D235D"/>
    <w:multiLevelType w:val="hybridMultilevel"/>
    <w:tmpl w:val="63DE9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A6F66D"/>
    <w:multiLevelType w:val="hybridMultilevel"/>
    <w:tmpl w:val="4866F0FC"/>
    <w:lvl w:ilvl="0" w:tplc="91B69B9C">
      <w:start w:val="1"/>
      <w:numFmt w:val="decimal"/>
      <w:lvlText w:val="%1."/>
      <w:lvlJc w:val="left"/>
      <w:pPr>
        <w:ind w:left="720" w:hanging="360"/>
      </w:pPr>
    </w:lvl>
    <w:lvl w:ilvl="1" w:tplc="21C8647C">
      <w:start w:val="1"/>
      <w:numFmt w:val="lowerLetter"/>
      <w:lvlText w:val="%2."/>
      <w:lvlJc w:val="left"/>
      <w:pPr>
        <w:ind w:left="1440" w:hanging="360"/>
      </w:pPr>
    </w:lvl>
    <w:lvl w:ilvl="2" w:tplc="72E64012">
      <w:start w:val="1"/>
      <w:numFmt w:val="lowerRoman"/>
      <w:lvlText w:val="%3."/>
      <w:lvlJc w:val="right"/>
      <w:pPr>
        <w:ind w:left="2160" w:hanging="180"/>
      </w:pPr>
    </w:lvl>
    <w:lvl w:ilvl="3" w:tplc="6E5E6658">
      <w:start w:val="1"/>
      <w:numFmt w:val="decimal"/>
      <w:lvlText w:val="%4."/>
      <w:lvlJc w:val="left"/>
      <w:pPr>
        <w:ind w:left="2880" w:hanging="360"/>
      </w:pPr>
    </w:lvl>
    <w:lvl w:ilvl="4" w:tplc="BA76F7EA">
      <w:start w:val="1"/>
      <w:numFmt w:val="lowerLetter"/>
      <w:lvlText w:val="%5."/>
      <w:lvlJc w:val="left"/>
      <w:pPr>
        <w:ind w:left="3600" w:hanging="360"/>
      </w:pPr>
    </w:lvl>
    <w:lvl w:ilvl="5" w:tplc="9182C4B0">
      <w:start w:val="1"/>
      <w:numFmt w:val="lowerRoman"/>
      <w:lvlText w:val="%6."/>
      <w:lvlJc w:val="right"/>
      <w:pPr>
        <w:ind w:left="4320" w:hanging="180"/>
      </w:pPr>
    </w:lvl>
    <w:lvl w:ilvl="6" w:tplc="06C87060">
      <w:start w:val="1"/>
      <w:numFmt w:val="decimal"/>
      <w:lvlText w:val="%7."/>
      <w:lvlJc w:val="left"/>
      <w:pPr>
        <w:ind w:left="5040" w:hanging="360"/>
      </w:pPr>
    </w:lvl>
    <w:lvl w:ilvl="7" w:tplc="A3B8674C">
      <w:start w:val="1"/>
      <w:numFmt w:val="lowerLetter"/>
      <w:lvlText w:val="%8."/>
      <w:lvlJc w:val="left"/>
      <w:pPr>
        <w:ind w:left="5760" w:hanging="360"/>
      </w:pPr>
    </w:lvl>
    <w:lvl w:ilvl="8" w:tplc="62DC059E">
      <w:start w:val="1"/>
      <w:numFmt w:val="lowerRoman"/>
      <w:lvlText w:val="%9."/>
      <w:lvlJc w:val="right"/>
      <w:pPr>
        <w:ind w:left="6480" w:hanging="180"/>
      </w:pPr>
    </w:lvl>
  </w:abstractNum>
  <w:abstractNum w:abstractNumId="26" w15:restartNumberingAfterBreak="0">
    <w:nsid w:val="759C476F"/>
    <w:multiLevelType w:val="hybridMultilevel"/>
    <w:tmpl w:val="90CA24C8"/>
    <w:lvl w:ilvl="0" w:tplc="73B8FA30">
      <w:start w:val="1"/>
      <w:numFmt w:val="bullet"/>
      <w:lvlText w:val=""/>
      <w:lvlJc w:val="left"/>
      <w:pPr>
        <w:ind w:left="720" w:hanging="360"/>
      </w:pPr>
      <w:rPr>
        <w:rFonts w:ascii="Symbol" w:hAnsi="Symbol" w:hint="default"/>
      </w:rPr>
    </w:lvl>
    <w:lvl w:ilvl="1" w:tplc="88F46982">
      <w:start w:val="1"/>
      <w:numFmt w:val="bullet"/>
      <w:lvlText w:val="o"/>
      <w:lvlJc w:val="left"/>
      <w:pPr>
        <w:ind w:left="1440" w:hanging="360"/>
      </w:pPr>
      <w:rPr>
        <w:rFonts w:ascii="Courier New" w:hAnsi="Courier New" w:hint="default"/>
      </w:rPr>
    </w:lvl>
    <w:lvl w:ilvl="2" w:tplc="1D2C83C2">
      <w:start w:val="1"/>
      <w:numFmt w:val="bullet"/>
      <w:lvlText w:val=""/>
      <w:lvlJc w:val="left"/>
      <w:pPr>
        <w:ind w:left="2160" w:hanging="360"/>
      </w:pPr>
      <w:rPr>
        <w:rFonts w:ascii="Wingdings" w:hAnsi="Wingdings" w:hint="default"/>
      </w:rPr>
    </w:lvl>
    <w:lvl w:ilvl="3" w:tplc="4B8A7EC0">
      <w:start w:val="1"/>
      <w:numFmt w:val="bullet"/>
      <w:lvlText w:val=""/>
      <w:lvlJc w:val="left"/>
      <w:pPr>
        <w:ind w:left="2880" w:hanging="360"/>
      </w:pPr>
      <w:rPr>
        <w:rFonts w:ascii="Symbol" w:hAnsi="Symbol" w:hint="default"/>
      </w:rPr>
    </w:lvl>
    <w:lvl w:ilvl="4" w:tplc="06E27BCC">
      <w:start w:val="1"/>
      <w:numFmt w:val="bullet"/>
      <w:lvlText w:val="o"/>
      <w:lvlJc w:val="left"/>
      <w:pPr>
        <w:ind w:left="3600" w:hanging="360"/>
      </w:pPr>
      <w:rPr>
        <w:rFonts w:ascii="Courier New" w:hAnsi="Courier New" w:hint="default"/>
      </w:rPr>
    </w:lvl>
    <w:lvl w:ilvl="5" w:tplc="C792D68E">
      <w:start w:val="1"/>
      <w:numFmt w:val="bullet"/>
      <w:lvlText w:val=""/>
      <w:lvlJc w:val="left"/>
      <w:pPr>
        <w:ind w:left="4320" w:hanging="360"/>
      </w:pPr>
      <w:rPr>
        <w:rFonts w:ascii="Wingdings" w:hAnsi="Wingdings" w:hint="default"/>
      </w:rPr>
    </w:lvl>
    <w:lvl w:ilvl="6" w:tplc="C4544C04">
      <w:start w:val="1"/>
      <w:numFmt w:val="bullet"/>
      <w:lvlText w:val=""/>
      <w:lvlJc w:val="left"/>
      <w:pPr>
        <w:ind w:left="5040" w:hanging="360"/>
      </w:pPr>
      <w:rPr>
        <w:rFonts w:ascii="Symbol" w:hAnsi="Symbol" w:hint="default"/>
      </w:rPr>
    </w:lvl>
    <w:lvl w:ilvl="7" w:tplc="89064A50">
      <w:start w:val="1"/>
      <w:numFmt w:val="bullet"/>
      <w:lvlText w:val="o"/>
      <w:lvlJc w:val="left"/>
      <w:pPr>
        <w:ind w:left="5760" w:hanging="360"/>
      </w:pPr>
      <w:rPr>
        <w:rFonts w:ascii="Courier New" w:hAnsi="Courier New" w:hint="default"/>
      </w:rPr>
    </w:lvl>
    <w:lvl w:ilvl="8" w:tplc="3572A7CA">
      <w:start w:val="1"/>
      <w:numFmt w:val="bullet"/>
      <w:lvlText w:val=""/>
      <w:lvlJc w:val="left"/>
      <w:pPr>
        <w:ind w:left="6480" w:hanging="360"/>
      </w:pPr>
      <w:rPr>
        <w:rFonts w:ascii="Wingdings" w:hAnsi="Wingdings" w:hint="default"/>
      </w:rPr>
    </w:lvl>
  </w:abstractNum>
  <w:abstractNum w:abstractNumId="27" w15:restartNumberingAfterBreak="0">
    <w:nsid w:val="78E12108"/>
    <w:multiLevelType w:val="hybridMultilevel"/>
    <w:tmpl w:val="FFFFFFFF"/>
    <w:lvl w:ilvl="0" w:tplc="E15878FE">
      <w:start w:val="1"/>
      <w:numFmt w:val="decimal"/>
      <w:lvlText w:val="%1."/>
      <w:lvlJc w:val="left"/>
      <w:pPr>
        <w:ind w:left="720" w:hanging="360"/>
      </w:pPr>
    </w:lvl>
    <w:lvl w:ilvl="1" w:tplc="13B46672">
      <w:start w:val="1"/>
      <w:numFmt w:val="lowerLetter"/>
      <w:lvlText w:val="%2."/>
      <w:lvlJc w:val="left"/>
      <w:pPr>
        <w:ind w:left="1440" w:hanging="360"/>
      </w:pPr>
    </w:lvl>
    <w:lvl w:ilvl="2" w:tplc="B348714E">
      <w:start w:val="1"/>
      <w:numFmt w:val="lowerRoman"/>
      <w:lvlText w:val="%3."/>
      <w:lvlJc w:val="right"/>
      <w:pPr>
        <w:ind w:left="2160" w:hanging="180"/>
      </w:pPr>
    </w:lvl>
    <w:lvl w:ilvl="3" w:tplc="567A10C4">
      <w:start w:val="1"/>
      <w:numFmt w:val="decimal"/>
      <w:lvlText w:val="%4."/>
      <w:lvlJc w:val="left"/>
      <w:pPr>
        <w:ind w:left="2880" w:hanging="360"/>
      </w:pPr>
    </w:lvl>
    <w:lvl w:ilvl="4" w:tplc="A096482E">
      <w:start w:val="1"/>
      <w:numFmt w:val="lowerLetter"/>
      <w:lvlText w:val="%5."/>
      <w:lvlJc w:val="left"/>
      <w:pPr>
        <w:ind w:left="3600" w:hanging="360"/>
      </w:pPr>
    </w:lvl>
    <w:lvl w:ilvl="5" w:tplc="5B60FE46">
      <w:start w:val="1"/>
      <w:numFmt w:val="lowerRoman"/>
      <w:lvlText w:val="%6."/>
      <w:lvlJc w:val="right"/>
      <w:pPr>
        <w:ind w:left="4320" w:hanging="180"/>
      </w:pPr>
    </w:lvl>
    <w:lvl w:ilvl="6" w:tplc="5128E864">
      <w:start w:val="1"/>
      <w:numFmt w:val="decimal"/>
      <w:lvlText w:val="%7."/>
      <w:lvlJc w:val="left"/>
      <w:pPr>
        <w:ind w:left="5040" w:hanging="360"/>
      </w:pPr>
    </w:lvl>
    <w:lvl w:ilvl="7" w:tplc="C7C082FC">
      <w:start w:val="1"/>
      <w:numFmt w:val="lowerLetter"/>
      <w:lvlText w:val="%8."/>
      <w:lvlJc w:val="left"/>
      <w:pPr>
        <w:ind w:left="5760" w:hanging="360"/>
      </w:pPr>
    </w:lvl>
    <w:lvl w:ilvl="8" w:tplc="7D4080DA">
      <w:start w:val="1"/>
      <w:numFmt w:val="lowerRoman"/>
      <w:lvlText w:val="%9."/>
      <w:lvlJc w:val="right"/>
      <w:pPr>
        <w:ind w:left="6480" w:hanging="180"/>
      </w:pPr>
    </w:lvl>
  </w:abstractNum>
  <w:abstractNum w:abstractNumId="28" w15:restartNumberingAfterBreak="0">
    <w:nsid w:val="7AB80ACB"/>
    <w:multiLevelType w:val="hybridMultilevel"/>
    <w:tmpl w:val="93AE176A"/>
    <w:lvl w:ilvl="0" w:tplc="808E5C8A">
      <w:start w:val="1"/>
      <w:numFmt w:val="decimal"/>
      <w:lvlText w:val="%1."/>
      <w:lvlJc w:val="left"/>
      <w:pPr>
        <w:ind w:left="720" w:hanging="360"/>
      </w:pPr>
    </w:lvl>
    <w:lvl w:ilvl="1" w:tplc="76F64298">
      <w:start w:val="1"/>
      <w:numFmt w:val="lowerLetter"/>
      <w:lvlText w:val="%2."/>
      <w:lvlJc w:val="left"/>
      <w:pPr>
        <w:ind w:left="1440" w:hanging="360"/>
      </w:pPr>
    </w:lvl>
    <w:lvl w:ilvl="2" w:tplc="33164EC0">
      <w:start w:val="1"/>
      <w:numFmt w:val="lowerRoman"/>
      <w:lvlText w:val="%3."/>
      <w:lvlJc w:val="right"/>
      <w:pPr>
        <w:ind w:left="2160" w:hanging="180"/>
      </w:pPr>
    </w:lvl>
    <w:lvl w:ilvl="3" w:tplc="8626C2F2">
      <w:start w:val="1"/>
      <w:numFmt w:val="decimal"/>
      <w:lvlText w:val="%4."/>
      <w:lvlJc w:val="left"/>
      <w:pPr>
        <w:ind w:left="2880" w:hanging="360"/>
      </w:pPr>
    </w:lvl>
    <w:lvl w:ilvl="4" w:tplc="439287DA">
      <w:start w:val="1"/>
      <w:numFmt w:val="lowerLetter"/>
      <w:lvlText w:val="%5."/>
      <w:lvlJc w:val="left"/>
      <w:pPr>
        <w:ind w:left="3600" w:hanging="360"/>
      </w:pPr>
    </w:lvl>
    <w:lvl w:ilvl="5" w:tplc="4A34261A">
      <w:start w:val="1"/>
      <w:numFmt w:val="lowerRoman"/>
      <w:lvlText w:val="%6."/>
      <w:lvlJc w:val="right"/>
      <w:pPr>
        <w:ind w:left="4320" w:hanging="180"/>
      </w:pPr>
    </w:lvl>
    <w:lvl w:ilvl="6" w:tplc="076C3E46">
      <w:start w:val="1"/>
      <w:numFmt w:val="decimal"/>
      <w:lvlText w:val="%7."/>
      <w:lvlJc w:val="left"/>
      <w:pPr>
        <w:ind w:left="5040" w:hanging="360"/>
      </w:pPr>
    </w:lvl>
    <w:lvl w:ilvl="7" w:tplc="920436FE">
      <w:start w:val="1"/>
      <w:numFmt w:val="lowerLetter"/>
      <w:lvlText w:val="%8."/>
      <w:lvlJc w:val="left"/>
      <w:pPr>
        <w:ind w:left="5760" w:hanging="360"/>
      </w:pPr>
    </w:lvl>
    <w:lvl w:ilvl="8" w:tplc="3BAC9B26">
      <w:start w:val="1"/>
      <w:numFmt w:val="lowerRoman"/>
      <w:lvlText w:val="%9."/>
      <w:lvlJc w:val="right"/>
      <w:pPr>
        <w:ind w:left="6480" w:hanging="180"/>
      </w:pPr>
    </w:lvl>
  </w:abstractNum>
  <w:abstractNum w:abstractNumId="29" w15:restartNumberingAfterBreak="0">
    <w:nsid w:val="7E0E7973"/>
    <w:multiLevelType w:val="hybridMultilevel"/>
    <w:tmpl w:val="1016685E"/>
    <w:lvl w:ilvl="0" w:tplc="6F20B512">
      <w:start w:val="1"/>
      <w:numFmt w:val="bullet"/>
      <w:lvlText w:val=""/>
      <w:lvlJc w:val="left"/>
      <w:pPr>
        <w:ind w:left="720" w:hanging="360"/>
      </w:pPr>
      <w:rPr>
        <w:rFonts w:ascii="Symbol" w:hAnsi="Symbol" w:hint="default"/>
      </w:rPr>
    </w:lvl>
    <w:lvl w:ilvl="1" w:tplc="E6783452">
      <w:start w:val="1"/>
      <w:numFmt w:val="bullet"/>
      <w:lvlText w:val="o"/>
      <w:lvlJc w:val="left"/>
      <w:pPr>
        <w:ind w:left="1440" w:hanging="360"/>
      </w:pPr>
      <w:rPr>
        <w:rFonts w:ascii="Courier New" w:hAnsi="Courier New" w:hint="default"/>
      </w:rPr>
    </w:lvl>
    <w:lvl w:ilvl="2" w:tplc="7834BF32">
      <w:start w:val="1"/>
      <w:numFmt w:val="bullet"/>
      <w:lvlText w:val=""/>
      <w:lvlJc w:val="left"/>
      <w:pPr>
        <w:ind w:left="2160" w:hanging="360"/>
      </w:pPr>
      <w:rPr>
        <w:rFonts w:ascii="Wingdings" w:hAnsi="Wingdings" w:hint="default"/>
      </w:rPr>
    </w:lvl>
    <w:lvl w:ilvl="3" w:tplc="970AC9FE">
      <w:start w:val="1"/>
      <w:numFmt w:val="bullet"/>
      <w:lvlText w:val=""/>
      <w:lvlJc w:val="left"/>
      <w:pPr>
        <w:ind w:left="2880" w:hanging="360"/>
      </w:pPr>
      <w:rPr>
        <w:rFonts w:ascii="Symbol" w:hAnsi="Symbol" w:hint="default"/>
      </w:rPr>
    </w:lvl>
    <w:lvl w:ilvl="4" w:tplc="920EABE6">
      <w:start w:val="1"/>
      <w:numFmt w:val="bullet"/>
      <w:lvlText w:val="o"/>
      <w:lvlJc w:val="left"/>
      <w:pPr>
        <w:ind w:left="3600" w:hanging="360"/>
      </w:pPr>
      <w:rPr>
        <w:rFonts w:ascii="Courier New" w:hAnsi="Courier New" w:hint="default"/>
      </w:rPr>
    </w:lvl>
    <w:lvl w:ilvl="5" w:tplc="0040175E">
      <w:start w:val="1"/>
      <w:numFmt w:val="bullet"/>
      <w:lvlText w:val=""/>
      <w:lvlJc w:val="left"/>
      <w:pPr>
        <w:ind w:left="4320" w:hanging="360"/>
      </w:pPr>
      <w:rPr>
        <w:rFonts w:ascii="Wingdings" w:hAnsi="Wingdings" w:hint="default"/>
      </w:rPr>
    </w:lvl>
    <w:lvl w:ilvl="6" w:tplc="B87C17CA">
      <w:start w:val="1"/>
      <w:numFmt w:val="bullet"/>
      <w:lvlText w:val=""/>
      <w:lvlJc w:val="left"/>
      <w:pPr>
        <w:ind w:left="5040" w:hanging="360"/>
      </w:pPr>
      <w:rPr>
        <w:rFonts w:ascii="Symbol" w:hAnsi="Symbol" w:hint="default"/>
      </w:rPr>
    </w:lvl>
    <w:lvl w:ilvl="7" w:tplc="23281554">
      <w:start w:val="1"/>
      <w:numFmt w:val="bullet"/>
      <w:lvlText w:val="o"/>
      <w:lvlJc w:val="left"/>
      <w:pPr>
        <w:ind w:left="5760" w:hanging="360"/>
      </w:pPr>
      <w:rPr>
        <w:rFonts w:ascii="Courier New" w:hAnsi="Courier New" w:hint="default"/>
      </w:rPr>
    </w:lvl>
    <w:lvl w:ilvl="8" w:tplc="947E4D20">
      <w:start w:val="1"/>
      <w:numFmt w:val="bullet"/>
      <w:lvlText w:val=""/>
      <w:lvlJc w:val="left"/>
      <w:pPr>
        <w:ind w:left="6480" w:hanging="360"/>
      </w:pPr>
      <w:rPr>
        <w:rFonts w:ascii="Wingdings" w:hAnsi="Wingdings" w:hint="default"/>
      </w:rPr>
    </w:lvl>
  </w:abstractNum>
  <w:num w:numId="1" w16cid:durableId="133648284">
    <w:abstractNumId w:val="1"/>
  </w:num>
  <w:num w:numId="2" w16cid:durableId="2006778718">
    <w:abstractNumId w:val="9"/>
  </w:num>
  <w:num w:numId="3" w16cid:durableId="553005696">
    <w:abstractNumId w:val="22"/>
  </w:num>
  <w:num w:numId="4" w16cid:durableId="2100326564">
    <w:abstractNumId w:val="15"/>
  </w:num>
  <w:num w:numId="5" w16cid:durableId="258174460">
    <w:abstractNumId w:val="29"/>
  </w:num>
  <w:num w:numId="6" w16cid:durableId="1242518423">
    <w:abstractNumId w:val="25"/>
  </w:num>
  <w:num w:numId="7" w16cid:durableId="11808052">
    <w:abstractNumId w:val="16"/>
  </w:num>
  <w:num w:numId="8" w16cid:durableId="1325663467">
    <w:abstractNumId w:val="17"/>
  </w:num>
  <w:num w:numId="9" w16cid:durableId="1178153987">
    <w:abstractNumId w:val="11"/>
  </w:num>
  <w:num w:numId="10" w16cid:durableId="1162968643">
    <w:abstractNumId w:val="26"/>
  </w:num>
  <w:num w:numId="11" w16cid:durableId="2090496920">
    <w:abstractNumId w:val="6"/>
  </w:num>
  <w:num w:numId="12" w16cid:durableId="600648165">
    <w:abstractNumId w:val="20"/>
  </w:num>
  <w:num w:numId="13" w16cid:durableId="735203142">
    <w:abstractNumId w:val="28"/>
  </w:num>
  <w:num w:numId="14" w16cid:durableId="1744527760">
    <w:abstractNumId w:val="13"/>
  </w:num>
  <w:num w:numId="15" w16cid:durableId="2063360952">
    <w:abstractNumId w:val="0"/>
  </w:num>
  <w:num w:numId="16" w16cid:durableId="1737312030">
    <w:abstractNumId w:val="7"/>
  </w:num>
  <w:num w:numId="17" w16cid:durableId="1344238038">
    <w:abstractNumId w:val="27"/>
  </w:num>
  <w:num w:numId="18" w16cid:durableId="981276128">
    <w:abstractNumId w:val="5"/>
  </w:num>
  <w:num w:numId="19" w16cid:durableId="485097943">
    <w:abstractNumId w:val="23"/>
  </w:num>
  <w:num w:numId="20" w16cid:durableId="1148478260">
    <w:abstractNumId w:val="14"/>
  </w:num>
  <w:num w:numId="21" w16cid:durableId="1830247463">
    <w:abstractNumId w:val="2"/>
  </w:num>
  <w:num w:numId="22" w16cid:durableId="1959951646">
    <w:abstractNumId w:val="10"/>
  </w:num>
  <w:num w:numId="23" w16cid:durableId="927427422">
    <w:abstractNumId w:val="19"/>
  </w:num>
  <w:num w:numId="24" w16cid:durableId="235212038">
    <w:abstractNumId w:val="21"/>
  </w:num>
  <w:num w:numId="25" w16cid:durableId="1315909132">
    <w:abstractNumId w:val="3"/>
  </w:num>
  <w:num w:numId="26" w16cid:durableId="550504395">
    <w:abstractNumId w:val="4"/>
  </w:num>
  <w:num w:numId="27" w16cid:durableId="128477150">
    <w:abstractNumId w:val="8"/>
  </w:num>
  <w:num w:numId="28" w16cid:durableId="566454254">
    <w:abstractNumId w:val="24"/>
  </w:num>
  <w:num w:numId="29" w16cid:durableId="475151135">
    <w:abstractNumId w:val="12"/>
  </w:num>
  <w:num w:numId="30" w16cid:durableId="197159131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D8"/>
    <w:rsid w:val="00006881"/>
    <w:rsid w:val="00006886"/>
    <w:rsid w:val="00007A4E"/>
    <w:rsid w:val="000155D4"/>
    <w:rsid w:val="00021610"/>
    <w:rsid w:val="0002162B"/>
    <w:rsid w:val="00021DD8"/>
    <w:rsid w:val="00023E4A"/>
    <w:rsid w:val="0002443B"/>
    <w:rsid w:val="0002654C"/>
    <w:rsid w:val="0002680F"/>
    <w:rsid w:val="00026905"/>
    <w:rsid w:val="0003237B"/>
    <w:rsid w:val="0003332D"/>
    <w:rsid w:val="0003332E"/>
    <w:rsid w:val="00037DC1"/>
    <w:rsid w:val="0004109E"/>
    <w:rsid w:val="00042574"/>
    <w:rsid w:val="000437EA"/>
    <w:rsid w:val="0004474D"/>
    <w:rsid w:val="00044916"/>
    <w:rsid w:val="00050B29"/>
    <w:rsid w:val="000539AC"/>
    <w:rsid w:val="00054BCE"/>
    <w:rsid w:val="00055A69"/>
    <w:rsid w:val="00055A8D"/>
    <w:rsid w:val="00056359"/>
    <w:rsid w:val="00057FE2"/>
    <w:rsid w:val="0006686C"/>
    <w:rsid w:val="000717B9"/>
    <w:rsid w:val="00072263"/>
    <w:rsid w:val="000779D2"/>
    <w:rsid w:val="0008018C"/>
    <w:rsid w:val="0008233C"/>
    <w:rsid w:val="00087000"/>
    <w:rsid w:val="000936AF"/>
    <w:rsid w:val="00094911"/>
    <w:rsid w:val="00095244"/>
    <w:rsid w:val="000961BB"/>
    <w:rsid w:val="000A1CB5"/>
    <w:rsid w:val="000A5D84"/>
    <w:rsid w:val="000A73E1"/>
    <w:rsid w:val="000B20EE"/>
    <w:rsid w:val="000B2F4E"/>
    <w:rsid w:val="000B382D"/>
    <w:rsid w:val="000B3E20"/>
    <w:rsid w:val="000B597F"/>
    <w:rsid w:val="000B71C0"/>
    <w:rsid w:val="000B728D"/>
    <w:rsid w:val="000C2318"/>
    <w:rsid w:val="000C329B"/>
    <w:rsid w:val="000C5EC9"/>
    <w:rsid w:val="000C7147"/>
    <w:rsid w:val="000D328A"/>
    <w:rsid w:val="000D7C83"/>
    <w:rsid w:val="000E10D8"/>
    <w:rsid w:val="000E18AA"/>
    <w:rsid w:val="000E394E"/>
    <w:rsid w:val="000E42CA"/>
    <w:rsid w:val="000E5E9A"/>
    <w:rsid w:val="000E7882"/>
    <w:rsid w:val="000F1D3C"/>
    <w:rsid w:val="000F48F7"/>
    <w:rsid w:val="000F715D"/>
    <w:rsid w:val="00101776"/>
    <w:rsid w:val="00101BFA"/>
    <w:rsid w:val="00105681"/>
    <w:rsid w:val="00106153"/>
    <w:rsid w:val="00106506"/>
    <w:rsid w:val="00111AD0"/>
    <w:rsid w:val="001130F2"/>
    <w:rsid w:val="001133F7"/>
    <w:rsid w:val="00113CE4"/>
    <w:rsid w:val="00114707"/>
    <w:rsid w:val="00116FAC"/>
    <w:rsid w:val="001215D2"/>
    <w:rsid w:val="00126518"/>
    <w:rsid w:val="00126B99"/>
    <w:rsid w:val="00132D67"/>
    <w:rsid w:val="00134938"/>
    <w:rsid w:val="0013794E"/>
    <w:rsid w:val="00140304"/>
    <w:rsid w:val="00144FFC"/>
    <w:rsid w:val="00146C91"/>
    <w:rsid w:val="00152AC0"/>
    <w:rsid w:val="00156E47"/>
    <w:rsid w:val="00160909"/>
    <w:rsid w:val="00160ADF"/>
    <w:rsid w:val="00161E5E"/>
    <w:rsid w:val="00162569"/>
    <w:rsid w:val="0016376B"/>
    <w:rsid w:val="0017109D"/>
    <w:rsid w:val="00172205"/>
    <w:rsid w:val="001750AE"/>
    <w:rsid w:val="0018016E"/>
    <w:rsid w:val="0018070A"/>
    <w:rsid w:val="00181E3D"/>
    <w:rsid w:val="001820F6"/>
    <w:rsid w:val="00183589"/>
    <w:rsid w:val="00193497"/>
    <w:rsid w:val="0019363C"/>
    <w:rsid w:val="00195E67"/>
    <w:rsid w:val="0019766A"/>
    <w:rsid w:val="001A1214"/>
    <w:rsid w:val="001A495D"/>
    <w:rsid w:val="001B33CB"/>
    <w:rsid w:val="001C3241"/>
    <w:rsid w:val="001C3920"/>
    <w:rsid w:val="001C5097"/>
    <w:rsid w:val="001C6D56"/>
    <w:rsid w:val="001D0EE6"/>
    <w:rsid w:val="001D1DBB"/>
    <w:rsid w:val="001D25AA"/>
    <w:rsid w:val="001D38E7"/>
    <w:rsid w:val="001D3B5D"/>
    <w:rsid w:val="001D4C3C"/>
    <w:rsid w:val="001D558D"/>
    <w:rsid w:val="001D5772"/>
    <w:rsid w:val="001E0E71"/>
    <w:rsid w:val="001E2755"/>
    <w:rsid w:val="001E5A4E"/>
    <w:rsid w:val="001F1829"/>
    <w:rsid w:val="001F6D53"/>
    <w:rsid w:val="00205448"/>
    <w:rsid w:val="002102B1"/>
    <w:rsid w:val="00211E9A"/>
    <w:rsid w:val="0021204D"/>
    <w:rsid w:val="00213B14"/>
    <w:rsid w:val="00215802"/>
    <w:rsid w:val="0022063A"/>
    <w:rsid w:val="00230629"/>
    <w:rsid w:val="00233F2A"/>
    <w:rsid w:val="0023538C"/>
    <w:rsid w:val="00236CC5"/>
    <w:rsid w:val="00237305"/>
    <w:rsid w:val="00241367"/>
    <w:rsid w:val="00241E36"/>
    <w:rsid w:val="00244CFF"/>
    <w:rsid w:val="00246615"/>
    <w:rsid w:val="00247648"/>
    <w:rsid w:val="00247B9D"/>
    <w:rsid w:val="00250226"/>
    <w:rsid w:val="00252311"/>
    <w:rsid w:val="002525F3"/>
    <w:rsid w:val="0025288A"/>
    <w:rsid w:val="002540B3"/>
    <w:rsid w:val="00255F67"/>
    <w:rsid w:val="0025601F"/>
    <w:rsid w:val="002562FD"/>
    <w:rsid w:val="00257348"/>
    <w:rsid w:val="002603B2"/>
    <w:rsid w:val="00261CA9"/>
    <w:rsid w:val="00263C62"/>
    <w:rsid w:val="0026434B"/>
    <w:rsid w:val="0026658D"/>
    <w:rsid w:val="002674DC"/>
    <w:rsid w:val="00270AED"/>
    <w:rsid w:val="00271FF6"/>
    <w:rsid w:val="002734CC"/>
    <w:rsid w:val="00273993"/>
    <w:rsid w:val="002756E3"/>
    <w:rsid w:val="00277602"/>
    <w:rsid w:val="00280D6D"/>
    <w:rsid w:val="00280D84"/>
    <w:rsid w:val="00284EAB"/>
    <w:rsid w:val="00291C95"/>
    <w:rsid w:val="002A18A3"/>
    <w:rsid w:val="002A2700"/>
    <w:rsid w:val="002B16C6"/>
    <w:rsid w:val="002B356D"/>
    <w:rsid w:val="002B67EE"/>
    <w:rsid w:val="002C5EA0"/>
    <w:rsid w:val="002C6818"/>
    <w:rsid w:val="002D0391"/>
    <w:rsid w:val="002D4920"/>
    <w:rsid w:val="002D5E38"/>
    <w:rsid w:val="002E1828"/>
    <w:rsid w:val="002E21DB"/>
    <w:rsid w:val="002E3179"/>
    <w:rsid w:val="002E738A"/>
    <w:rsid w:val="002F33F0"/>
    <w:rsid w:val="002F50B3"/>
    <w:rsid w:val="002F70E2"/>
    <w:rsid w:val="00305DE5"/>
    <w:rsid w:val="00307455"/>
    <w:rsid w:val="003109CD"/>
    <w:rsid w:val="00310CBC"/>
    <w:rsid w:val="003110E6"/>
    <w:rsid w:val="0031599A"/>
    <w:rsid w:val="003165B2"/>
    <w:rsid w:val="00321C33"/>
    <w:rsid w:val="00324CBA"/>
    <w:rsid w:val="00325D94"/>
    <w:rsid w:val="0033003F"/>
    <w:rsid w:val="00330265"/>
    <w:rsid w:val="003351FE"/>
    <w:rsid w:val="0033650A"/>
    <w:rsid w:val="0033786E"/>
    <w:rsid w:val="00340B0C"/>
    <w:rsid w:val="00344E18"/>
    <w:rsid w:val="00347B62"/>
    <w:rsid w:val="003533FE"/>
    <w:rsid w:val="00353949"/>
    <w:rsid w:val="00355A04"/>
    <w:rsid w:val="00357756"/>
    <w:rsid w:val="00360C7B"/>
    <w:rsid w:val="00366D57"/>
    <w:rsid w:val="0037183D"/>
    <w:rsid w:val="00372465"/>
    <w:rsid w:val="00376E85"/>
    <w:rsid w:val="00380885"/>
    <w:rsid w:val="00381EB3"/>
    <w:rsid w:val="00383B61"/>
    <w:rsid w:val="00390E28"/>
    <w:rsid w:val="00392396"/>
    <w:rsid w:val="00397644"/>
    <w:rsid w:val="003A246B"/>
    <w:rsid w:val="003A3974"/>
    <w:rsid w:val="003B2DC5"/>
    <w:rsid w:val="003B5172"/>
    <w:rsid w:val="003B677F"/>
    <w:rsid w:val="003C26AF"/>
    <w:rsid w:val="003C3F3E"/>
    <w:rsid w:val="003C4874"/>
    <w:rsid w:val="003C51DC"/>
    <w:rsid w:val="003D0712"/>
    <w:rsid w:val="003D2C7E"/>
    <w:rsid w:val="003D338D"/>
    <w:rsid w:val="003D3A4D"/>
    <w:rsid w:val="003D595C"/>
    <w:rsid w:val="003D69B1"/>
    <w:rsid w:val="003E1E92"/>
    <w:rsid w:val="003E5E9B"/>
    <w:rsid w:val="003E6876"/>
    <w:rsid w:val="003F16B8"/>
    <w:rsid w:val="003F1987"/>
    <w:rsid w:val="003F23D6"/>
    <w:rsid w:val="003F384C"/>
    <w:rsid w:val="003F74B7"/>
    <w:rsid w:val="004029E6"/>
    <w:rsid w:val="004031D2"/>
    <w:rsid w:val="00412A84"/>
    <w:rsid w:val="00414018"/>
    <w:rsid w:val="00431F64"/>
    <w:rsid w:val="00434E13"/>
    <w:rsid w:val="004360F1"/>
    <w:rsid w:val="00436F54"/>
    <w:rsid w:val="004378AA"/>
    <w:rsid w:val="00437BB1"/>
    <w:rsid w:val="004410F6"/>
    <w:rsid w:val="00441C5C"/>
    <w:rsid w:val="004427EA"/>
    <w:rsid w:val="0044284C"/>
    <w:rsid w:val="00442F53"/>
    <w:rsid w:val="0044479C"/>
    <w:rsid w:val="00446BD5"/>
    <w:rsid w:val="00447319"/>
    <w:rsid w:val="0045027A"/>
    <w:rsid w:val="00450A52"/>
    <w:rsid w:val="0045466F"/>
    <w:rsid w:val="00454A62"/>
    <w:rsid w:val="00455CD8"/>
    <w:rsid w:val="00464B8F"/>
    <w:rsid w:val="00466653"/>
    <w:rsid w:val="00467A56"/>
    <w:rsid w:val="00467B4C"/>
    <w:rsid w:val="00471661"/>
    <w:rsid w:val="0047699E"/>
    <w:rsid w:val="004773B7"/>
    <w:rsid w:val="004774C4"/>
    <w:rsid w:val="00484CFF"/>
    <w:rsid w:val="00485878"/>
    <w:rsid w:val="0048605D"/>
    <w:rsid w:val="0048781D"/>
    <w:rsid w:val="004908BC"/>
    <w:rsid w:val="004913BC"/>
    <w:rsid w:val="00491528"/>
    <w:rsid w:val="00491A5C"/>
    <w:rsid w:val="00491A99"/>
    <w:rsid w:val="00496442"/>
    <w:rsid w:val="004A0C75"/>
    <w:rsid w:val="004A1077"/>
    <w:rsid w:val="004A2982"/>
    <w:rsid w:val="004A43CB"/>
    <w:rsid w:val="004A4510"/>
    <w:rsid w:val="004A6FCA"/>
    <w:rsid w:val="004A777A"/>
    <w:rsid w:val="004A7989"/>
    <w:rsid w:val="004B01C9"/>
    <w:rsid w:val="004B25E9"/>
    <w:rsid w:val="004B422F"/>
    <w:rsid w:val="004B7089"/>
    <w:rsid w:val="004B72DB"/>
    <w:rsid w:val="004B7F27"/>
    <w:rsid w:val="004C0D52"/>
    <w:rsid w:val="004C257F"/>
    <w:rsid w:val="004C2E82"/>
    <w:rsid w:val="004C33E4"/>
    <w:rsid w:val="004C33F4"/>
    <w:rsid w:val="004C3461"/>
    <w:rsid w:val="004C532B"/>
    <w:rsid w:val="004C5E87"/>
    <w:rsid w:val="004C6FC9"/>
    <w:rsid w:val="004D1550"/>
    <w:rsid w:val="004D1D99"/>
    <w:rsid w:val="004D5AA5"/>
    <w:rsid w:val="004D71E2"/>
    <w:rsid w:val="004D76D7"/>
    <w:rsid w:val="004E2F16"/>
    <w:rsid w:val="004E4788"/>
    <w:rsid w:val="004E602E"/>
    <w:rsid w:val="004F0CBB"/>
    <w:rsid w:val="004F1403"/>
    <w:rsid w:val="004F2BE7"/>
    <w:rsid w:val="004F47A3"/>
    <w:rsid w:val="004F76EF"/>
    <w:rsid w:val="00505A03"/>
    <w:rsid w:val="0051153B"/>
    <w:rsid w:val="005126D9"/>
    <w:rsid w:val="0051349D"/>
    <w:rsid w:val="00513AC4"/>
    <w:rsid w:val="0051416C"/>
    <w:rsid w:val="00521C97"/>
    <w:rsid w:val="0052344C"/>
    <w:rsid w:val="0053035D"/>
    <w:rsid w:val="005324C6"/>
    <w:rsid w:val="00535D45"/>
    <w:rsid w:val="00537F0A"/>
    <w:rsid w:val="005403DE"/>
    <w:rsid w:val="00544C36"/>
    <w:rsid w:val="00545465"/>
    <w:rsid w:val="005458F4"/>
    <w:rsid w:val="00545BBA"/>
    <w:rsid w:val="0054B905"/>
    <w:rsid w:val="00550D1D"/>
    <w:rsid w:val="00552933"/>
    <w:rsid w:val="00554204"/>
    <w:rsid w:val="005558A4"/>
    <w:rsid w:val="0055649E"/>
    <w:rsid w:val="00564ED9"/>
    <w:rsid w:val="00565272"/>
    <w:rsid w:val="00566796"/>
    <w:rsid w:val="00567C2D"/>
    <w:rsid w:val="0056CC0E"/>
    <w:rsid w:val="00571215"/>
    <w:rsid w:val="005839F9"/>
    <w:rsid w:val="00583EE2"/>
    <w:rsid w:val="005A0750"/>
    <w:rsid w:val="005A1961"/>
    <w:rsid w:val="005A1DDE"/>
    <w:rsid w:val="005A20DB"/>
    <w:rsid w:val="005A30D3"/>
    <w:rsid w:val="005A35F0"/>
    <w:rsid w:val="005A6494"/>
    <w:rsid w:val="005B78F2"/>
    <w:rsid w:val="005B7E96"/>
    <w:rsid w:val="005C1ABA"/>
    <w:rsid w:val="005C2377"/>
    <w:rsid w:val="005C2DE8"/>
    <w:rsid w:val="005C2E64"/>
    <w:rsid w:val="005C4069"/>
    <w:rsid w:val="005C4155"/>
    <w:rsid w:val="005D16C8"/>
    <w:rsid w:val="005D1E9D"/>
    <w:rsid w:val="005D4F8A"/>
    <w:rsid w:val="005D6967"/>
    <w:rsid w:val="005D69E7"/>
    <w:rsid w:val="005D7924"/>
    <w:rsid w:val="005E11CD"/>
    <w:rsid w:val="005E3A6F"/>
    <w:rsid w:val="005E43E7"/>
    <w:rsid w:val="005E440C"/>
    <w:rsid w:val="005E494E"/>
    <w:rsid w:val="005F24B8"/>
    <w:rsid w:val="005F5ED8"/>
    <w:rsid w:val="005F69D7"/>
    <w:rsid w:val="005FB4B1"/>
    <w:rsid w:val="00600634"/>
    <w:rsid w:val="00602FF5"/>
    <w:rsid w:val="00605399"/>
    <w:rsid w:val="006066BC"/>
    <w:rsid w:val="006127BC"/>
    <w:rsid w:val="0061429C"/>
    <w:rsid w:val="00614CC4"/>
    <w:rsid w:val="00615C23"/>
    <w:rsid w:val="00615D67"/>
    <w:rsid w:val="00616D44"/>
    <w:rsid w:val="006204B3"/>
    <w:rsid w:val="00622A96"/>
    <w:rsid w:val="0062330F"/>
    <w:rsid w:val="006245C0"/>
    <w:rsid w:val="00625E55"/>
    <w:rsid w:val="00626B13"/>
    <w:rsid w:val="00626EE1"/>
    <w:rsid w:val="006339C6"/>
    <w:rsid w:val="0064195F"/>
    <w:rsid w:val="00652B2A"/>
    <w:rsid w:val="006544B7"/>
    <w:rsid w:val="00654914"/>
    <w:rsid w:val="006558BF"/>
    <w:rsid w:val="00656F02"/>
    <w:rsid w:val="00656FC1"/>
    <w:rsid w:val="0065729B"/>
    <w:rsid w:val="00657AC2"/>
    <w:rsid w:val="006615FE"/>
    <w:rsid w:val="00663D42"/>
    <w:rsid w:val="006643A3"/>
    <w:rsid w:val="00667FB2"/>
    <w:rsid w:val="00680ECA"/>
    <w:rsid w:val="00681682"/>
    <w:rsid w:val="006820F3"/>
    <w:rsid w:val="00682946"/>
    <w:rsid w:val="0068381A"/>
    <w:rsid w:val="0068556B"/>
    <w:rsid w:val="00685E0F"/>
    <w:rsid w:val="00686B1D"/>
    <w:rsid w:val="00690503"/>
    <w:rsid w:val="00691322"/>
    <w:rsid w:val="00693AC5"/>
    <w:rsid w:val="00694DB6"/>
    <w:rsid w:val="0069588A"/>
    <w:rsid w:val="00695B14"/>
    <w:rsid w:val="00696679"/>
    <w:rsid w:val="0069692F"/>
    <w:rsid w:val="00696CF2"/>
    <w:rsid w:val="006970B3"/>
    <w:rsid w:val="00697616"/>
    <w:rsid w:val="0069985D"/>
    <w:rsid w:val="006A0BFE"/>
    <w:rsid w:val="006A0E0D"/>
    <w:rsid w:val="006A0E28"/>
    <w:rsid w:val="006A1282"/>
    <w:rsid w:val="006A1F21"/>
    <w:rsid w:val="006A2FB3"/>
    <w:rsid w:val="006B0F42"/>
    <w:rsid w:val="006B1B53"/>
    <w:rsid w:val="006B336E"/>
    <w:rsid w:val="006B3C7B"/>
    <w:rsid w:val="006B50A4"/>
    <w:rsid w:val="006B6035"/>
    <w:rsid w:val="006B7552"/>
    <w:rsid w:val="006C1557"/>
    <w:rsid w:val="006C1AD4"/>
    <w:rsid w:val="006C2576"/>
    <w:rsid w:val="006C325C"/>
    <w:rsid w:val="006C490B"/>
    <w:rsid w:val="006C5362"/>
    <w:rsid w:val="006C5AF7"/>
    <w:rsid w:val="006C69F4"/>
    <w:rsid w:val="006C7F59"/>
    <w:rsid w:val="006D1182"/>
    <w:rsid w:val="006D25E8"/>
    <w:rsid w:val="006D333E"/>
    <w:rsid w:val="006D36DB"/>
    <w:rsid w:val="006D4834"/>
    <w:rsid w:val="006E0538"/>
    <w:rsid w:val="006E0904"/>
    <w:rsid w:val="006E16AA"/>
    <w:rsid w:val="006E3B36"/>
    <w:rsid w:val="006F37F9"/>
    <w:rsid w:val="006F56C6"/>
    <w:rsid w:val="00700A1A"/>
    <w:rsid w:val="00703CCE"/>
    <w:rsid w:val="00710FBF"/>
    <w:rsid w:val="00711C64"/>
    <w:rsid w:val="00713C2D"/>
    <w:rsid w:val="00713DF9"/>
    <w:rsid w:val="00714F6F"/>
    <w:rsid w:val="00715DAC"/>
    <w:rsid w:val="0072652C"/>
    <w:rsid w:val="00726D2D"/>
    <w:rsid w:val="00732DB1"/>
    <w:rsid w:val="00733305"/>
    <w:rsid w:val="00735437"/>
    <w:rsid w:val="007366AF"/>
    <w:rsid w:val="00736F32"/>
    <w:rsid w:val="007411DB"/>
    <w:rsid w:val="0074139C"/>
    <w:rsid w:val="00743808"/>
    <w:rsid w:val="0074481D"/>
    <w:rsid w:val="00751327"/>
    <w:rsid w:val="0075155D"/>
    <w:rsid w:val="0075481C"/>
    <w:rsid w:val="00763568"/>
    <w:rsid w:val="0076383B"/>
    <w:rsid w:val="00767789"/>
    <w:rsid w:val="00767A52"/>
    <w:rsid w:val="00767D3D"/>
    <w:rsid w:val="00772821"/>
    <w:rsid w:val="00774EFE"/>
    <w:rsid w:val="007758E9"/>
    <w:rsid w:val="00777F30"/>
    <w:rsid w:val="00780D8F"/>
    <w:rsid w:val="0078371C"/>
    <w:rsid w:val="00784C0A"/>
    <w:rsid w:val="00785979"/>
    <w:rsid w:val="00786359"/>
    <w:rsid w:val="00786D10"/>
    <w:rsid w:val="00793471"/>
    <w:rsid w:val="00795DD7"/>
    <w:rsid w:val="00797922"/>
    <w:rsid w:val="007A1BD6"/>
    <w:rsid w:val="007A5425"/>
    <w:rsid w:val="007A5558"/>
    <w:rsid w:val="007A76F9"/>
    <w:rsid w:val="007B38F6"/>
    <w:rsid w:val="007C31BA"/>
    <w:rsid w:val="007C41CE"/>
    <w:rsid w:val="007C4C87"/>
    <w:rsid w:val="007C6F35"/>
    <w:rsid w:val="007D2BA9"/>
    <w:rsid w:val="007D383D"/>
    <w:rsid w:val="007D58C5"/>
    <w:rsid w:val="007D6B89"/>
    <w:rsid w:val="007D70DD"/>
    <w:rsid w:val="007E0946"/>
    <w:rsid w:val="007E3EF6"/>
    <w:rsid w:val="007E4C68"/>
    <w:rsid w:val="007E741B"/>
    <w:rsid w:val="007E7702"/>
    <w:rsid w:val="007F0A68"/>
    <w:rsid w:val="007F4EE4"/>
    <w:rsid w:val="007F5488"/>
    <w:rsid w:val="007F7203"/>
    <w:rsid w:val="007FB409"/>
    <w:rsid w:val="00800D65"/>
    <w:rsid w:val="00801896"/>
    <w:rsid w:val="0080535F"/>
    <w:rsid w:val="00807ED6"/>
    <w:rsid w:val="008101C9"/>
    <w:rsid w:val="00811143"/>
    <w:rsid w:val="00815031"/>
    <w:rsid w:val="00816E1C"/>
    <w:rsid w:val="00820064"/>
    <w:rsid w:val="0082030F"/>
    <w:rsid w:val="00821B12"/>
    <w:rsid w:val="00824C9C"/>
    <w:rsid w:val="00825080"/>
    <w:rsid w:val="00826E93"/>
    <w:rsid w:val="00830D0B"/>
    <w:rsid w:val="00832839"/>
    <w:rsid w:val="00834ECA"/>
    <w:rsid w:val="00835CBD"/>
    <w:rsid w:val="00844796"/>
    <w:rsid w:val="00846A6D"/>
    <w:rsid w:val="00850E01"/>
    <w:rsid w:val="008615A1"/>
    <w:rsid w:val="00867694"/>
    <w:rsid w:val="00870653"/>
    <w:rsid w:val="00870F2D"/>
    <w:rsid w:val="00874209"/>
    <w:rsid w:val="00877A17"/>
    <w:rsid w:val="00877BCE"/>
    <w:rsid w:val="00880469"/>
    <w:rsid w:val="00880495"/>
    <w:rsid w:val="00883E96"/>
    <w:rsid w:val="0088486F"/>
    <w:rsid w:val="0089063B"/>
    <w:rsid w:val="008912C6"/>
    <w:rsid w:val="00893A12"/>
    <w:rsid w:val="00894243"/>
    <w:rsid w:val="008944CE"/>
    <w:rsid w:val="008A05C5"/>
    <w:rsid w:val="008A11EF"/>
    <w:rsid w:val="008A37B3"/>
    <w:rsid w:val="008A4C48"/>
    <w:rsid w:val="008AD34A"/>
    <w:rsid w:val="008B30D4"/>
    <w:rsid w:val="008C5B4B"/>
    <w:rsid w:val="008C61F4"/>
    <w:rsid w:val="008C6517"/>
    <w:rsid w:val="008D235C"/>
    <w:rsid w:val="008D2D58"/>
    <w:rsid w:val="008D4995"/>
    <w:rsid w:val="008D5DDA"/>
    <w:rsid w:val="008E273D"/>
    <w:rsid w:val="008E3B87"/>
    <w:rsid w:val="008E415C"/>
    <w:rsid w:val="008E6EC3"/>
    <w:rsid w:val="008F11B3"/>
    <w:rsid w:val="008F1B9B"/>
    <w:rsid w:val="008F3047"/>
    <w:rsid w:val="00900E93"/>
    <w:rsid w:val="00900FC7"/>
    <w:rsid w:val="00901E47"/>
    <w:rsid w:val="00902DE5"/>
    <w:rsid w:val="00903014"/>
    <w:rsid w:val="00903995"/>
    <w:rsid w:val="00904EAE"/>
    <w:rsid w:val="00906C7E"/>
    <w:rsid w:val="0090731A"/>
    <w:rsid w:val="00907D2C"/>
    <w:rsid w:val="00907E03"/>
    <w:rsid w:val="0091427C"/>
    <w:rsid w:val="00915E70"/>
    <w:rsid w:val="00916ED2"/>
    <w:rsid w:val="00920049"/>
    <w:rsid w:val="00921926"/>
    <w:rsid w:val="009226B4"/>
    <w:rsid w:val="00923A23"/>
    <w:rsid w:val="009248DB"/>
    <w:rsid w:val="00926544"/>
    <w:rsid w:val="00926F33"/>
    <w:rsid w:val="00930F65"/>
    <w:rsid w:val="00931178"/>
    <w:rsid w:val="0093278B"/>
    <w:rsid w:val="00932806"/>
    <w:rsid w:val="00933BD0"/>
    <w:rsid w:val="0093726B"/>
    <w:rsid w:val="009379F5"/>
    <w:rsid w:val="00942F6D"/>
    <w:rsid w:val="00945B5A"/>
    <w:rsid w:val="00946129"/>
    <w:rsid w:val="0094670E"/>
    <w:rsid w:val="00950946"/>
    <w:rsid w:val="009521C2"/>
    <w:rsid w:val="00952309"/>
    <w:rsid w:val="00953107"/>
    <w:rsid w:val="00954D56"/>
    <w:rsid w:val="00954F2C"/>
    <w:rsid w:val="0095518C"/>
    <w:rsid w:val="0095E3D9"/>
    <w:rsid w:val="0096193B"/>
    <w:rsid w:val="00963C6E"/>
    <w:rsid w:val="00970884"/>
    <w:rsid w:val="009760CC"/>
    <w:rsid w:val="00982A98"/>
    <w:rsid w:val="0098587F"/>
    <w:rsid w:val="00987CDE"/>
    <w:rsid w:val="00992E3B"/>
    <w:rsid w:val="0099325B"/>
    <w:rsid w:val="00994104"/>
    <w:rsid w:val="00994189"/>
    <w:rsid w:val="00995ACF"/>
    <w:rsid w:val="00995AF0"/>
    <w:rsid w:val="00995BF1"/>
    <w:rsid w:val="009967EE"/>
    <w:rsid w:val="009A4188"/>
    <w:rsid w:val="009A4F3A"/>
    <w:rsid w:val="009A5BF2"/>
    <w:rsid w:val="009A7EF1"/>
    <w:rsid w:val="009B086A"/>
    <w:rsid w:val="009B286D"/>
    <w:rsid w:val="009B44E9"/>
    <w:rsid w:val="009B6FB5"/>
    <w:rsid w:val="009B7A97"/>
    <w:rsid w:val="009C10BF"/>
    <w:rsid w:val="009C1DA7"/>
    <w:rsid w:val="009C2303"/>
    <w:rsid w:val="009C7808"/>
    <w:rsid w:val="009D1233"/>
    <w:rsid w:val="009D3218"/>
    <w:rsid w:val="009D4E53"/>
    <w:rsid w:val="009E008F"/>
    <w:rsid w:val="009E41DC"/>
    <w:rsid w:val="009E54C0"/>
    <w:rsid w:val="009E7D55"/>
    <w:rsid w:val="009F073E"/>
    <w:rsid w:val="009F12C1"/>
    <w:rsid w:val="009F1E96"/>
    <w:rsid w:val="009F4B20"/>
    <w:rsid w:val="00A016DB"/>
    <w:rsid w:val="00A06A8B"/>
    <w:rsid w:val="00A07800"/>
    <w:rsid w:val="00A101E0"/>
    <w:rsid w:val="00A10AED"/>
    <w:rsid w:val="00A10CFA"/>
    <w:rsid w:val="00A1256D"/>
    <w:rsid w:val="00A17238"/>
    <w:rsid w:val="00A24802"/>
    <w:rsid w:val="00A27B35"/>
    <w:rsid w:val="00A3011B"/>
    <w:rsid w:val="00A30232"/>
    <w:rsid w:val="00A3325E"/>
    <w:rsid w:val="00A33610"/>
    <w:rsid w:val="00A348E6"/>
    <w:rsid w:val="00A359B8"/>
    <w:rsid w:val="00A3723D"/>
    <w:rsid w:val="00A42100"/>
    <w:rsid w:val="00A46EFD"/>
    <w:rsid w:val="00A51A60"/>
    <w:rsid w:val="00A54C6A"/>
    <w:rsid w:val="00A550DA"/>
    <w:rsid w:val="00A556EE"/>
    <w:rsid w:val="00A559AC"/>
    <w:rsid w:val="00A577BD"/>
    <w:rsid w:val="00A6277B"/>
    <w:rsid w:val="00A65E29"/>
    <w:rsid w:val="00A7041D"/>
    <w:rsid w:val="00A7261B"/>
    <w:rsid w:val="00A729AC"/>
    <w:rsid w:val="00A72D7F"/>
    <w:rsid w:val="00A76DBB"/>
    <w:rsid w:val="00A80E71"/>
    <w:rsid w:val="00A80F9C"/>
    <w:rsid w:val="00A81F97"/>
    <w:rsid w:val="00A826B2"/>
    <w:rsid w:val="00A82CBB"/>
    <w:rsid w:val="00A90B20"/>
    <w:rsid w:val="00A90CB3"/>
    <w:rsid w:val="00A92732"/>
    <w:rsid w:val="00A96D34"/>
    <w:rsid w:val="00AA12B5"/>
    <w:rsid w:val="00AA215B"/>
    <w:rsid w:val="00AA6965"/>
    <w:rsid w:val="00AA76DB"/>
    <w:rsid w:val="00AA7749"/>
    <w:rsid w:val="00AB2937"/>
    <w:rsid w:val="00AB33F9"/>
    <w:rsid w:val="00AB4A1D"/>
    <w:rsid w:val="00AB5340"/>
    <w:rsid w:val="00AB6BB5"/>
    <w:rsid w:val="00AC3B40"/>
    <w:rsid w:val="00AC4363"/>
    <w:rsid w:val="00AC590D"/>
    <w:rsid w:val="00AC6245"/>
    <w:rsid w:val="00AD1702"/>
    <w:rsid w:val="00AD4287"/>
    <w:rsid w:val="00AD56AC"/>
    <w:rsid w:val="00AD7A6C"/>
    <w:rsid w:val="00AE2CD8"/>
    <w:rsid w:val="00AE323C"/>
    <w:rsid w:val="00AE3B58"/>
    <w:rsid w:val="00AE59F8"/>
    <w:rsid w:val="00AEF87C"/>
    <w:rsid w:val="00AF05FB"/>
    <w:rsid w:val="00AF4E51"/>
    <w:rsid w:val="00AF52DB"/>
    <w:rsid w:val="00AF6909"/>
    <w:rsid w:val="00AF6E44"/>
    <w:rsid w:val="00AF746B"/>
    <w:rsid w:val="00B033CA"/>
    <w:rsid w:val="00B04641"/>
    <w:rsid w:val="00B0521F"/>
    <w:rsid w:val="00B064FA"/>
    <w:rsid w:val="00B10B66"/>
    <w:rsid w:val="00B113D1"/>
    <w:rsid w:val="00B124BC"/>
    <w:rsid w:val="00B1494C"/>
    <w:rsid w:val="00B159E9"/>
    <w:rsid w:val="00B2037C"/>
    <w:rsid w:val="00B2351A"/>
    <w:rsid w:val="00B24325"/>
    <w:rsid w:val="00B24DE5"/>
    <w:rsid w:val="00B25A3C"/>
    <w:rsid w:val="00B30226"/>
    <w:rsid w:val="00B30593"/>
    <w:rsid w:val="00B30665"/>
    <w:rsid w:val="00B308C5"/>
    <w:rsid w:val="00B30B5B"/>
    <w:rsid w:val="00B315B5"/>
    <w:rsid w:val="00B31CAC"/>
    <w:rsid w:val="00B3579C"/>
    <w:rsid w:val="00B360A0"/>
    <w:rsid w:val="00B3697E"/>
    <w:rsid w:val="00B374A0"/>
    <w:rsid w:val="00B37A2A"/>
    <w:rsid w:val="00B37B2F"/>
    <w:rsid w:val="00B412FD"/>
    <w:rsid w:val="00B41F8B"/>
    <w:rsid w:val="00B421D9"/>
    <w:rsid w:val="00B43675"/>
    <w:rsid w:val="00B439EA"/>
    <w:rsid w:val="00B46858"/>
    <w:rsid w:val="00B51A3D"/>
    <w:rsid w:val="00B52959"/>
    <w:rsid w:val="00B55900"/>
    <w:rsid w:val="00B559C3"/>
    <w:rsid w:val="00B5794E"/>
    <w:rsid w:val="00B60D10"/>
    <w:rsid w:val="00B62308"/>
    <w:rsid w:val="00B6391A"/>
    <w:rsid w:val="00B65CDA"/>
    <w:rsid w:val="00B70CF3"/>
    <w:rsid w:val="00B7382C"/>
    <w:rsid w:val="00B73B9E"/>
    <w:rsid w:val="00B771C5"/>
    <w:rsid w:val="00B80325"/>
    <w:rsid w:val="00B81E57"/>
    <w:rsid w:val="00B82FA4"/>
    <w:rsid w:val="00B84606"/>
    <w:rsid w:val="00B84EAB"/>
    <w:rsid w:val="00B8512A"/>
    <w:rsid w:val="00B86774"/>
    <w:rsid w:val="00B9093C"/>
    <w:rsid w:val="00B9187F"/>
    <w:rsid w:val="00B93406"/>
    <w:rsid w:val="00B94F24"/>
    <w:rsid w:val="00B95B37"/>
    <w:rsid w:val="00B97A4C"/>
    <w:rsid w:val="00BA1A7F"/>
    <w:rsid w:val="00BA2E05"/>
    <w:rsid w:val="00BA7A3B"/>
    <w:rsid w:val="00BB0091"/>
    <w:rsid w:val="00BB1900"/>
    <w:rsid w:val="00BB3DEE"/>
    <w:rsid w:val="00BB790F"/>
    <w:rsid w:val="00BC1213"/>
    <w:rsid w:val="00BC23E1"/>
    <w:rsid w:val="00BC4048"/>
    <w:rsid w:val="00BC5275"/>
    <w:rsid w:val="00BC57A6"/>
    <w:rsid w:val="00BD23B9"/>
    <w:rsid w:val="00BD49D1"/>
    <w:rsid w:val="00BD5304"/>
    <w:rsid w:val="00BD622C"/>
    <w:rsid w:val="00BD76D8"/>
    <w:rsid w:val="00BE1549"/>
    <w:rsid w:val="00BE54D9"/>
    <w:rsid w:val="00BF0AA2"/>
    <w:rsid w:val="00BF632C"/>
    <w:rsid w:val="00C01A77"/>
    <w:rsid w:val="00C0627A"/>
    <w:rsid w:val="00C06950"/>
    <w:rsid w:val="00C14BB2"/>
    <w:rsid w:val="00C20604"/>
    <w:rsid w:val="00C22DA4"/>
    <w:rsid w:val="00C23B89"/>
    <w:rsid w:val="00C25100"/>
    <w:rsid w:val="00C25473"/>
    <w:rsid w:val="00C261D4"/>
    <w:rsid w:val="00C30BAA"/>
    <w:rsid w:val="00C373C8"/>
    <w:rsid w:val="00C4353E"/>
    <w:rsid w:val="00C43B51"/>
    <w:rsid w:val="00C531CD"/>
    <w:rsid w:val="00C61765"/>
    <w:rsid w:val="00C6480C"/>
    <w:rsid w:val="00C65E26"/>
    <w:rsid w:val="00C70A0B"/>
    <w:rsid w:val="00C70BCE"/>
    <w:rsid w:val="00C72828"/>
    <w:rsid w:val="00C74157"/>
    <w:rsid w:val="00C755BF"/>
    <w:rsid w:val="00C873D4"/>
    <w:rsid w:val="00C875B2"/>
    <w:rsid w:val="00C87B35"/>
    <w:rsid w:val="00C91686"/>
    <w:rsid w:val="00C91868"/>
    <w:rsid w:val="00C94AD6"/>
    <w:rsid w:val="00C95BD9"/>
    <w:rsid w:val="00C95E8B"/>
    <w:rsid w:val="00C97776"/>
    <w:rsid w:val="00CA05AD"/>
    <w:rsid w:val="00CA2544"/>
    <w:rsid w:val="00CA4DA5"/>
    <w:rsid w:val="00CA59D9"/>
    <w:rsid w:val="00CA6DFD"/>
    <w:rsid w:val="00CA7FA0"/>
    <w:rsid w:val="00CB5DDE"/>
    <w:rsid w:val="00CC2A95"/>
    <w:rsid w:val="00CC3F0A"/>
    <w:rsid w:val="00CC5DAD"/>
    <w:rsid w:val="00CC67A9"/>
    <w:rsid w:val="00CD0EBB"/>
    <w:rsid w:val="00CD1F48"/>
    <w:rsid w:val="00CD3941"/>
    <w:rsid w:val="00CE34E3"/>
    <w:rsid w:val="00CE4091"/>
    <w:rsid w:val="00CE51DC"/>
    <w:rsid w:val="00CF1149"/>
    <w:rsid w:val="00CF19FB"/>
    <w:rsid w:val="00CF2133"/>
    <w:rsid w:val="00CF4AC6"/>
    <w:rsid w:val="00CF5C45"/>
    <w:rsid w:val="00CF6355"/>
    <w:rsid w:val="00D01256"/>
    <w:rsid w:val="00D04CAB"/>
    <w:rsid w:val="00D061A0"/>
    <w:rsid w:val="00D0699A"/>
    <w:rsid w:val="00D101B0"/>
    <w:rsid w:val="00D127B0"/>
    <w:rsid w:val="00D15194"/>
    <w:rsid w:val="00D15CAF"/>
    <w:rsid w:val="00D1685D"/>
    <w:rsid w:val="00D16D26"/>
    <w:rsid w:val="00D21F9E"/>
    <w:rsid w:val="00D22608"/>
    <w:rsid w:val="00D228D8"/>
    <w:rsid w:val="00D23177"/>
    <w:rsid w:val="00D245B3"/>
    <w:rsid w:val="00D26CDF"/>
    <w:rsid w:val="00D26EE3"/>
    <w:rsid w:val="00D2752D"/>
    <w:rsid w:val="00D27BD1"/>
    <w:rsid w:val="00D27D59"/>
    <w:rsid w:val="00D303CE"/>
    <w:rsid w:val="00D37B44"/>
    <w:rsid w:val="00D43D87"/>
    <w:rsid w:val="00D5037D"/>
    <w:rsid w:val="00D5181F"/>
    <w:rsid w:val="00D531F6"/>
    <w:rsid w:val="00D535EE"/>
    <w:rsid w:val="00D7356D"/>
    <w:rsid w:val="00D7362A"/>
    <w:rsid w:val="00D73ADF"/>
    <w:rsid w:val="00D75A78"/>
    <w:rsid w:val="00D7601A"/>
    <w:rsid w:val="00D7718E"/>
    <w:rsid w:val="00D83383"/>
    <w:rsid w:val="00D83A00"/>
    <w:rsid w:val="00D85704"/>
    <w:rsid w:val="00D904F1"/>
    <w:rsid w:val="00D921C0"/>
    <w:rsid w:val="00D937F0"/>
    <w:rsid w:val="00D9773F"/>
    <w:rsid w:val="00D97BF6"/>
    <w:rsid w:val="00D97F2C"/>
    <w:rsid w:val="00DA1A5D"/>
    <w:rsid w:val="00DA3296"/>
    <w:rsid w:val="00DA4709"/>
    <w:rsid w:val="00DA56FB"/>
    <w:rsid w:val="00DA7973"/>
    <w:rsid w:val="00DA7CB5"/>
    <w:rsid w:val="00DB0FCC"/>
    <w:rsid w:val="00DB13F8"/>
    <w:rsid w:val="00DB1EB6"/>
    <w:rsid w:val="00DB3DD2"/>
    <w:rsid w:val="00DB4D52"/>
    <w:rsid w:val="00DB57A2"/>
    <w:rsid w:val="00DB5F5C"/>
    <w:rsid w:val="00DB7D6C"/>
    <w:rsid w:val="00DC000A"/>
    <w:rsid w:val="00DC03F2"/>
    <w:rsid w:val="00DC28F0"/>
    <w:rsid w:val="00DC2E82"/>
    <w:rsid w:val="00DC38E6"/>
    <w:rsid w:val="00DC4187"/>
    <w:rsid w:val="00DC7E78"/>
    <w:rsid w:val="00DD1CBE"/>
    <w:rsid w:val="00DD2585"/>
    <w:rsid w:val="00DD2FCB"/>
    <w:rsid w:val="00DE0423"/>
    <w:rsid w:val="00DE298E"/>
    <w:rsid w:val="00DE4AEA"/>
    <w:rsid w:val="00DE4D0F"/>
    <w:rsid w:val="00DE5E58"/>
    <w:rsid w:val="00DE67B3"/>
    <w:rsid w:val="00DE76D8"/>
    <w:rsid w:val="00DF3DE3"/>
    <w:rsid w:val="00DF43C8"/>
    <w:rsid w:val="00DF53C7"/>
    <w:rsid w:val="00DF5F10"/>
    <w:rsid w:val="00E02622"/>
    <w:rsid w:val="00E04742"/>
    <w:rsid w:val="00E1071F"/>
    <w:rsid w:val="00E12C8A"/>
    <w:rsid w:val="00E16F88"/>
    <w:rsid w:val="00E204C8"/>
    <w:rsid w:val="00E2051A"/>
    <w:rsid w:val="00E21F8F"/>
    <w:rsid w:val="00E2217B"/>
    <w:rsid w:val="00E23477"/>
    <w:rsid w:val="00E25C36"/>
    <w:rsid w:val="00E2692D"/>
    <w:rsid w:val="00E26A51"/>
    <w:rsid w:val="00E34EF3"/>
    <w:rsid w:val="00E37A69"/>
    <w:rsid w:val="00E408E4"/>
    <w:rsid w:val="00E40BAB"/>
    <w:rsid w:val="00E463F4"/>
    <w:rsid w:val="00E47BFB"/>
    <w:rsid w:val="00E5258A"/>
    <w:rsid w:val="00E53830"/>
    <w:rsid w:val="00E5413F"/>
    <w:rsid w:val="00E56349"/>
    <w:rsid w:val="00E568D4"/>
    <w:rsid w:val="00E6159F"/>
    <w:rsid w:val="00E630C0"/>
    <w:rsid w:val="00E6390A"/>
    <w:rsid w:val="00E64076"/>
    <w:rsid w:val="00E67FA0"/>
    <w:rsid w:val="00E70F57"/>
    <w:rsid w:val="00E745A0"/>
    <w:rsid w:val="00E752D9"/>
    <w:rsid w:val="00E77B2F"/>
    <w:rsid w:val="00E801F8"/>
    <w:rsid w:val="00E857B9"/>
    <w:rsid w:val="00E9065C"/>
    <w:rsid w:val="00E940F9"/>
    <w:rsid w:val="00E9507A"/>
    <w:rsid w:val="00EA3AC7"/>
    <w:rsid w:val="00EA68FB"/>
    <w:rsid w:val="00EB0ED5"/>
    <w:rsid w:val="00EB3CDF"/>
    <w:rsid w:val="00EB62B2"/>
    <w:rsid w:val="00EC0AC2"/>
    <w:rsid w:val="00EC4901"/>
    <w:rsid w:val="00EC6AE6"/>
    <w:rsid w:val="00EC6B29"/>
    <w:rsid w:val="00EC79D3"/>
    <w:rsid w:val="00ED0539"/>
    <w:rsid w:val="00ED067F"/>
    <w:rsid w:val="00ED1324"/>
    <w:rsid w:val="00ED5FF5"/>
    <w:rsid w:val="00ED7758"/>
    <w:rsid w:val="00EE1796"/>
    <w:rsid w:val="00EE1E1E"/>
    <w:rsid w:val="00EE1F2C"/>
    <w:rsid w:val="00EE66A9"/>
    <w:rsid w:val="00EF053F"/>
    <w:rsid w:val="00EF0CA1"/>
    <w:rsid w:val="00EF0CDD"/>
    <w:rsid w:val="00EF0CE6"/>
    <w:rsid w:val="00EF4505"/>
    <w:rsid w:val="00EF62CF"/>
    <w:rsid w:val="00F053F8"/>
    <w:rsid w:val="00F06CD1"/>
    <w:rsid w:val="00F25E80"/>
    <w:rsid w:val="00F2667D"/>
    <w:rsid w:val="00F31ED7"/>
    <w:rsid w:val="00F32454"/>
    <w:rsid w:val="00F338E0"/>
    <w:rsid w:val="00F34840"/>
    <w:rsid w:val="00F349D3"/>
    <w:rsid w:val="00F34C3B"/>
    <w:rsid w:val="00F461B3"/>
    <w:rsid w:val="00F466AA"/>
    <w:rsid w:val="00F4687C"/>
    <w:rsid w:val="00F46DF2"/>
    <w:rsid w:val="00F545CC"/>
    <w:rsid w:val="00F54D57"/>
    <w:rsid w:val="00F55F19"/>
    <w:rsid w:val="00F61ACF"/>
    <w:rsid w:val="00F6287D"/>
    <w:rsid w:val="00F62CDE"/>
    <w:rsid w:val="00F6502E"/>
    <w:rsid w:val="00F67259"/>
    <w:rsid w:val="00F7133B"/>
    <w:rsid w:val="00F80FF8"/>
    <w:rsid w:val="00F813AE"/>
    <w:rsid w:val="00F822C9"/>
    <w:rsid w:val="00F82941"/>
    <w:rsid w:val="00F83DF6"/>
    <w:rsid w:val="00F84DF2"/>
    <w:rsid w:val="00F855FC"/>
    <w:rsid w:val="00F874D1"/>
    <w:rsid w:val="00F87CD6"/>
    <w:rsid w:val="00F9111F"/>
    <w:rsid w:val="00F912C2"/>
    <w:rsid w:val="00F92F6B"/>
    <w:rsid w:val="00F955A5"/>
    <w:rsid w:val="00F95D9C"/>
    <w:rsid w:val="00FA1A5F"/>
    <w:rsid w:val="00FA34F3"/>
    <w:rsid w:val="00FA4B30"/>
    <w:rsid w:val="00FA5E4D"/>
    <w:rsid w:val="00FA7945"/>
    <w:rsid w:val="00FB1B8A"/>
    <w:rsid w:val="00FB216F"/>
    <w:rsid w:val="00FB6F46"/>
    <w:rsid w:val="00FB7CE7"/>
    <w:rsid w:val="00FC183D"/>
    <w:rsid w:val="00FC2EAA"/>
    <w:rsid w:val="00FC42FA"/>
    <w:rsid w:val="00FC7D26"/>
    <w:rsid w:val="00FD0BF5"/>
    <w:rsid w:val="00FD3633"/>
    <w:rsid w:val="00FD5EC7"/>
    <w:rsid w:val="00FD691E"/>
    <w:rsid w:val="00FDA668"/>
    <w:rsid w:val="00FE3BDE"/>
    <w:rsid w:val="00FF2FDE"/>
    <w:rsid w:val="00FF33D5"/>
    <w:rsid w:val="00FF44EA"/>
    <w:rsid w:val="00FF4D5A"/>
    <w:rsid w:val="00FF56E2"/>
    <w:rsid w:val="00FF5E66"/>
    <w:rsid w:val="01010EF2"/>
    <w:rsid w:val="011AAF3D"/>
    <w:rsid w:val="014E1EC7"/>
    <w:rsid w:val="0155104B"/>
    <w:rsid w:val="0173C170"/>
    <w:rsid w:val="0194263D"/>
    <w:rsid w:val="0194AAD5"/>
    <w:rsid w:val="019F574B"/>
    <w:rsid w:val="01A63041"/>
    <w:rsid w:val="01B3210F"/>
    <w:rsid w:val="01C918AF"/>
    <w:rsid w:val="020E7099"/>
    <w:rsid w:val="02248721"/>
    <w:rsid w:val="023F2C08"/>
    <w:rsid w:val="02403016"/>
    <w:rsid w:val="02461A73"/>
    <w:rsid w:val="024C941B"/>
    <w:rsid w:val="02713760"/>
    <w:rsid w:val="0294EFF0"/>
    <w:rsid w:val="0295ECD5"/>
    <w:rsid w:val="029E13D9"/>
    <w:rsid w:val="029EE0AD"/>
    <w:rsid w:val="02ACE7CD"/>
    <w:rsid w:val="02ADDA61"/>
    <w:rsid w:val="02AE5C8D"/>
    <w:rsid w:val="02C2539F"/>
    <w:rsid w:val="02FCED98"/>
    <w:rsid w:val="031740E6"/>
    <w:rsid w:val="03205C75"/>
    <w:rsid w:val="0323D369"/>
    <w:rsid w:val="03348498"/>
    <w:rsid w:val="033C87A9"/>
    <w:rsid w:val="0342CE23"/>
    <w:rsid w:val="03576963"/>
    <w:rsid w:val="03748D13"/>
    <w:rsid w:val="037EEFAB"/>
    <w:rsid w:val="0388CA3B"/>
    <w:rsid w:val="038B7420"/>
    <w:rsid w:val="039092C0"/>
    <w:rsid w:val="03973C8D"/>
    <w:rsid w:val="03B2EC7D"/>
    <w:rsid w:val="03BB1799"/>
    <w:rsid w:val="03DBDB35"/>
    <w:rsid w:val="03EE7B8E"/>
    <w:rsid w:val="03F26B69"/>
    <w:rsid w:val="0409940D"/>
    <w:rsid w:val="0428EA8F"/>
    <w:rsid w:val="0431B4CF"/>
    <w:rsid w:val="044CA9EB"/>
    <w:rsid w:val="04637E20"/>
    <w:rsid w:val="049D8B30"/>
    <w:rsid w:val="04C459FB"/>
    <w:rsid w:val="04C5D539"/>
    <w:rsid w:val="04D8580A"/>
    <w:rsid w:val="04D8C8C5"/>
    <w:rsid w:val="04DDDE51"/>
    <w:rsid w:val="04E9DF2E"/>
    <w:rsid w:val="04ED6246"/>
    <w:rsid w:val="0509C4C1"/>
    <w:rsid w:val="051299AF"/>
    <w:rsid w:val="0525B0CB"/>
    <w:rsid w:val="05401B1F"/>
    <w:rsid w:val="05600B5D"/>
    <w:rsid w:val="056D9F76"/>
    <w:rsid w:val="05716504"/>
    <w:rsid w:val="05A4BC19"/>
    <w:rsid w:val="05BC5F94"/>
    <w:rsid w:val="05DE5A44"/>
    <w:rsid w:val="066B1BBC"/>
    <w:rsid w:val="067FEFD5"/>
    <w:rsid w:val="06AF69F5"/>
    <w:rsid w:val="06C5AFE1"/>
    <w:rsid w:val="06CB17AE"/>
    <w:rsid w:val="06E1E353"/>
    <w:rsid w:val="06E25684"/>
    <w:rsid w:val="06E8C890"/>
    <w:rsid w:val="06F6A9B1"/>
    <w:rsid w:val="06F721E7"/>
    <w:rsid w:val="06FEDC9C"/>
    <w:rsid w:val="071450B9"/>
    <w:rsid w:val="0714AA01"/>
    <w:rsid w:val="071C452D"/>
    <w:rsid w:val="0722F5D8"/>
    <w:rsid w:val="07244B0A"/>
    <w:rsid w:val="07261C26"/>
    <w:rsid w:val="072BED8C"/>
    <w:rsid w:val="075743F6"/>
    <w:rsid w:val="077251D0"/>
    <w:rsid w:val="07A4AA3E"/>
    <w:rsid w:val="07AE7579"/>
    <w:rsid w:val="07B68616"/>
    <w:rsid w:val="07E99822"/>
    <w:rsid w:val="07F4E622"/>
    <w:rsid w:val="0801E192"/>
    <w:rsid w:val="081E1996"/>
    <w:rsid w:val="081FCDF4"/>
    <w:rsid w:val="081FF254"/>
    <w:rsid w:val="0822B786"/>
    <w:rsid w:val="08325E62"/>
    <w:rsid w:val="08448228"/>
    <w:rsid w:val="0844BEB8"/>
    <w:rsid w:val="084573AC"/>
    <w:rsid w:val="087DB3B4"/>
    <w:rsid w:val="08A5F13D"/>
    <w:rsid w:val="08A896F1"/>
    <w:rsid w:val="08C83F56"/>
    <w:rsid w:val="08DFDEE4"/>
    <w:rsid w:val="08EA1757"/>
    <w:rsid w:val="08EB287E"/>
    <w:rsid w:val="09053B03"/>
    <w:rsid w:val="090D2B02"/>
    <w:rsid w:val="090E2231"/>
    <w:rsid w:val="09113440"/>
    <w:rsid w:val="09113C0F"/>
    <w:rsid w:val="0912CAEE"/>
    <w:rsid w:val="09684165"/>
    <w:rsid w:val="0996098B"/>
    <w:rsid w:val="09A3A36E"/>
    <w:rsid w:val="09A7AB0C"/>
    <w:rsid w:val="09D64833"/>
    <w:rsid w:val="09E42E78"/>
    <w:rsid w:val="09FEBCEA"/>
    <w:rsid w:val="09FFE3CA"/>
    <w:rsid w:val="0A2A591D"/>
    <w:rsid w:val="0A38D476"/>
    <w:rsid w:val="0A3AFACB"/>
    <w:rsid w:val="0A51D16F"/>
    <w:rsid w:val="0A640FB7"/>
    <w:rsid w:val="0AA70A78"/>
    <w:rsid w:val="0AB43D27"/>
    <w:rsid w:val="0AB99D8E"/>
    <w:rsid w:val="0ABFE738"/>
    <w:rsid w:val="0AFAB7C5"/>
    <w:rsid w:val="0B0411C6"/>
    <w:rsid w:val="0B24E10B"/>
    <w:rsid w:val="0B2C4439"/>
    <w:rsid w:val="0B31C4F6"/>
    <w:rsid w:val="0B437B6D"/>
    <w:rsid w:val="0B4BB8AC"/>
    <w:rsid w:val="0B6D262A"/>
    <w:rsid w:val="0B7B351B"/>
    <w:rsid w:val="0B7D16A0"/>
    <w:rsid w:val="0BB49AB2"/>
    <w:rsid w:val="0BE0E788"/>
    <w:rsid w:val="0BE69608"/>
    <w:rsid w:val="0BEDFBD4"/>
    <w:rsid w:val="0BFFE018"/>
    <w:rsid w:val="0C29491C"/>
    <w:rsid w:val="0C32E776"/>
    <w:rsid w:val="0C533D1E"/>
    <w:rsid w:val="0C81679D"/>
    <w:rsid w:val="0C878F19"/>
    <w:rsid w:val="0C932CF9"/>
    <w:rsid w:val="0CA615AD"/>
    <w:rsid w:val="0CAEC849"/>
    <w:rsid w:val="0CB0969E"/>
    <w:rsid w:val="0CC85745"/>
    <w:rsid w:val="0CE18635"/>
    <w:rsid w:val="0D008EC8"/>
    <w:rsid w:val="0D41419C"/>
    <w:rsid w:val="0D4F5EF4"/>
    <w:rsid w:val="0D5EF6E0"/>
    <w:rsid w:val="0D7E0D7A"/>
    <w:rsid w:val="0D93E1E4"/>
    <w:rsid w:val="0D9A979E"/>
    <w:rsid w:val="0DBC60EA"/>
    <w:rsid w:val="0DD2C63A"/>
    <w:rsid w:val="0DD3391D"/>
    <w:rsid w:val="0DF5FE2F"/>
    <w:rsid w:val="0E33119B"/>
    <w:rsid w:val="0E351F84"/>
    <w:rsid w:val="0E3FA275"/>
    <w:rsid w:val="0E71D90B"/>
    <w:rsid w:val="0E8F0E46"/>
    <w:rsid w:val="0EA1D8EF"/>
    <w:rsid w:val="0EB1E273"/>
    <w:rsid w:val="0EBACC2E"/>
    <w:rsid w:val="0ED48973"/>
    <w:rsid w:val="0EDF26A1"/>
    <w:rsid w:val="0EDFA0DC"/>
    <w:rsid w:val="0EE7D213"/>
    <w:rsid w:val="0EFC89C3"/>
    <w:rsid w:val="0F0BACCB"/>
    <w:rsid w:val="0F119D07"/>
    <w:rsid w:val="0F11BE08"/>
    <w:rsid w:val="0F2BC6F2"/>
    <w:rsid w:val="0F30CD3B"/>
    <w:rsid w:val="0F74D91F"/>
    <w:rsid w:val="0F7C43B3"/>
    <w:rsid w:val="0F8F5C92"/>
    <w:rsid w:val="0F9264EC"/>
    <w:rsid w:val="0FB5DE48"/>
    <w:rsid w:val="0FC0AE58"/>
    <w:rsid w:val="0FCED521"/>
    <w:rsid w:val="0FD08E24"/>
    <w:rsid w:val="0FDC582B"/>
    <w:rsid w:val="100ECC68"/>
    <w:rsid w:val="101FA513"/>
    <w:rsid w:val="102E38E2"/>
    <w:rsid w:val="1041C984"/>
    <w:rsid w:val="1055FCF1"/>
    <w:rsid w:val="105E0C34"/>
    <w:rsid w:val="1064AE3B"/>
    <w:rsid w:val="106FAD40"/>
    <w:rsid w:val="10AF0242"/>
    <w:rsid w:val="10B212FF"/>
    <w:rsid w:val="10BA5389"/>
    <w:rsid w:val="10BC8909"/>
    <w:rsid w:val="10C16CF7"/>
    <w:rsid w:val="112F3F06"/>
    <w:rsid w:val="1138C08D"/>
    <w:rsid w:val="113A7676"/>
    <w:rsid w:val="11419770"/>
    <w:rsid w:val="115CA0EF"/>
    <w:rsid w:val="118016CB"/>
    <w:rsid w:val="11938F3E"/>
    <w:rsid w:val="119FD0F1"/>
    <w:rsid w:val="11A85099"/>
    <w:rsid w:val="11AA99C3"/>
    <w:rsid w:val="11B00DCB"/>
    <w:rsid w:val="11D2CAF1"/>
    <w:rsid w:val="11D33A61"/>
    <w:rsid w:val="11F0DE91"/>
    <w:rsid w:val="12199662"/>
    <w:rsid w:val="123802F2"/>
    <w:rsid w:val="12512B4F"/>
    <w:rsid w:val="12552EFC"/>
    <w:rsid w:val="125BFE15"/>
    <w:rsid w:val="125D3D58"/>
    <w:rsid w:val="126584BF"/>
    <w:rsid w:val="12AA7306"/>
    <w:rsid w:val="12CAF91D"/>
    <w:rsid w:val="12D1725B"/>
    <w:rsid w:val="12D53349"/>
    <w:rsid w:val="12D74015"/>
    <w:rsid w:val="12FFE018"/>
    <w:rsid w:val="136750C7"/>
    <w:rsid w:val="136ACFAA"/>
    <w:rsid w:val="1374C35A"/>
    <w:rsid w:val="137FC490"/>
    <w:rsid w:val="1381DCB3"/>
    <w:rsid w:val="13855396"/>
    <w:rsid w:val="13A6C610"/>
    <w:rsid w:val="13A7DAAE"/>
    <w:rsid w:val="13C3D679"/>
    <w:rsid w:val="13CEC02D"/>
    <w:rsid w:val="13D24BC1"/>
    <w:rsid w:val="13DE4445"/>
    <w:rsid w:val="13E5966B"/>
    <w:rsid w:val="1405952B"/>
    <w:rsid w:val="1409252E"/>
    <w:rsid w:val="141B1910"/>
    <w:rsid w:val="141F05B6"/>
    <w:rsid w:val="14215519"/>
    <w:rsid w:val="142919D8"/>
    <w:rsid w:val="1441FE86"/>
    <w:rsid w:val="1445D549"/>
    <w:rsid w:val="146DFB0F"/>
    <w:rsid w:val="1485C685"/>
    <w:rsid w:val="14872548"/>
    <w:rsid w:val="148AFC62"/>
    <w:rsid w:val="14A747AD"/>
    <w:rsid w:val="14D1E149"/>
    <w:rsid w:val="14D2476D"/>
    <w:rsid w:val="14D6FAF4"/>
    <w:rsid w:val="14E14A02"/>
    <w:rsid w:val="14E8AD82"/>
    <w:rsid w:val="14E95A13"/>
    <w:rsid w:val="1511AEF0"/>
    <w:rsid w:val="1533BF0F"/>
    <w:rsid w:val="15376B1A"/>
    <w:rsid w:val="1541D382"/>
    <w:rsid w:val="1579C56C"/>
    <w:rsid w:val="157A3F6E"/>
    <w:rsid w:val="1587CF9A"/>
    <w:rsid w:val="15BE5629"/>
    <w:rsid w:val="16004D2F"/>
    <w:rsid w:val="16072E86"/>
    <w:rsid w:val="1608E881"/>
    <w:rsid w:val="16318468"/>
    <w:rsid w:val="163F54B6"/>
    <w:rsid w:val="163FF520"/>
    <w:rsid w:val="1641C339"/>
    <w:rsid w:val="165C3A9D"/>
    <w:rsid w:val="166243D3"/>
    <w:rsid w:val="166ACF12"/>
    <w:rsid w:val="16715D9D"/>
    <w:rsid w:val="167FFB9D"/>
    <w:rsid w:val="1686A505"/>
    <w:rsid w:val="16A1EFAD"/>
    <w:rsid w:val="16E86D73"/>
    <w:rsid w:val="16ED5755"/>
    <w:rsid w:val="1704F431"/>
    <w:rsid w:val="170EA637"/>
    <w:rsid w:val="172D8695"/>
    <w:rsid w:val="17337DFB"/>
    <w:rsid w:val="173CD42A"/>
    <w:rsid w:val="175996F3"/>
    <w:rsid w:val="175DB789"/>
    <w:rsid w:val="176386CE"/>
    <w:rsid w:val="1765BF23"/>
    <w:rsid w:val="177A9E86"/>
    <w:rsid w:val="17A4B8E2"/>
    <w:rsid w:val="17AB3BCB"/>
    <w:rsid w:val="17C00AF3"/>
    <w:rsid w:val="17CCA9E0"/>
    <w:rsid w:val="17D342D3"/>
    <w:rsid w:val="17D900C7"/>
    <w:rsid w:val="18019EE1"/>
    <w:rsid w:val="18089221"/>
    <w:rsid w:val="180C061A"/>
    <w:rsid w:val="18120C03"/>
    <w:rsid w:val="18262BEA"/>
    <w:rsid w:val="182E871D"/>
    <w:rsid w:val="182F8CDF"/>
    <w:rsid w:val="183A95C7"/>
    <w:rsid w:val="185FE300"/>
    <w:rsid w:val="18665ECD"/>
    <w:rsid w:val="18739E66"/>
    <w:rsid w:val="189A5BB0"/>
    <w:rsid w:val="18C06CD3"/>
    <w:rsid w:val="18D4F542"/>
    <w:rsid w:val="18D7C8A4"/>
    <w:rsid w:val="18FC54CF"/>
    <w:rsid w:val="190EE71D"/>
    <w:rsid w:val="1943A6C3"/>
    <w:rsid w:val="194B9FC1"/>
    <w:rsid w:val="1968F5BA"/>
    <w:rsid w:val="196E8B0F"/>
    <w:rsid w:val="197E1DCA"/>
    <w:rsid w:val="197F471C"/>
    <w:rsid w:val="1982F9B4"/>
    <w:rsid w:val="19952CBD"/>
    <w:rsid w:val="19983200"/>
    <w:rsid w:val="19991CB8"/>
    <w:rsid w:val="19A51838"/>
    <w:rsid w:val="19B13EBC"/>
    <w:rsid w:val="19D27B10"/>
    <w:rsid w:val="19FEE091"/>
    <w:rsid w:val="1A085D24"/>
    <w:rsid w:val="1A4733D8"/>
    <w:rsid w:val="1A47CDB4"/>
    <w:rsid w:val="1A6663F8"/>
    <w:rsid w:val="1A8B229E"/>
    <w:rsid w:val="1A9174CE"/>
    <w:rsid w:val="1ABDAED8"/>
    <w:rsid w:val="1AEA3D08"/>
    <w:rsid w:val="1AFB737A"/>
    <w:rsid w:val="1B222316"/>
    <w:rsid w:val="1B25DEF1"/>
    <w:rsid w:val="1B30109E"/>
    <w:rsid w:val="1B3E7664"/>
    <w:rsid w:val="1B4B970D"/>
    <w:rsid w:val="1B51D7BA"/>
    <w:rsid w:val="1B5245F7"/>
    <w:rsid w:val="1B568DD8"/>
    <w:rsid w:val="1B58FC5B"/>
    <w:rsid w:val="1B8DECCF"/>
    <w:rsid w:val="1B9D8DC1"/>
    <w:rsid w:val="1BB52A9C"/>
    <w:rsid w:val="1BB9A5D8"/>
    <w:rsid w:val="1BEA1AAF"/>
    <w:rsid w:val="1BFAF25B"/>
    <w:rsid w:val="1BFC9870"/>
    <w:rsid w:val="1C0608BC"/>
    <w:rsid w:val="1C0688CC"/>
    <w:rsid w:val="1C1937E2"/>
    <w:rsid w:val="1C269241"/>
    <w:rsid w:val="1C4A8268"/>
    <w:rsid w:val="1C528EB8"/>
    <w:rsid w:val="1C8C1E01"/>
    <w:rsid w:val="1C8DA711"/>
    <w:rsid w:val="1C948085"/>
    <w:rsid w:val="1C9A3B23"/>
    <w:rsid w:val="1CA81282"/>
    <w:rsid w:val="1CB7B88C"/>
    <w:rsid w:val="1CDFDDD7"/>
    <w:rsid w:val="1CF1BBD7"/>
    <w:rsid w:val="1CF33F8F"/>
    <w:rsid w:val="1CF4598A"/>
    <w:rsid w:val="1CF7E291"/>
    <w:rsid w:val="1CFB9095"/>
    <w:rsid w:val="1D01F840"/>
    <w:rsid w:val="1D102B62"/>
    <w:rsid w:val="1D29FF3D"/>
    <w:rsid w:val="1D2D1B60"/>
    <w:rsid w:val="1D347FF9"/>
    <w:rsid w:val="1D40972B"/>
    <w:rsid w:val="1D41CDB6"/>
    <w:rsid w:val="1D5F4BF4"/>
    <w:rsid w:val="1D8033E4"/>
    <w:rsid w:val="1DB81A94"/>
    <w:rsid w:val="1DD28FAA"/>
    <w:rsid w:val="1DE12E4B"/>
    <w:rsid w:val="1DFF836C"/>
    <w:rsid w:val="1E42B60B"/>
    <w:rsid w:val="1E4E11A3"/>
    <w:rsid w:val="1E5DF485"/>
    <w:rsid w:val="1E66F63A"/>
    <w:rsid w:val="1E6BFE52"/>
    <w:rsid w:val="1E6D3ADC"/>
    <w:rsid w:val="1E99C406"/>
    <w:rsid w:val="1EAD8B0B"/>
    <w:rsid w:val="1ED4D556"/>
    <w:rsid w:val="1F1685FA"/>
    <w:rsid w:val="1F1C01D9"/>
    <w:rsid w:val="1F1E304F"/>
    <w:rsid w:val="1F36519A"/>
    <w:rsid w:val="1F498FA6"/>
    <w:rsid w:val="1F5CDB12"/>
    <w:rsid w:val="1F5F1F95"/>
    <w:rsid w:val="1F737695"/>
    <w:rsid w:val="1F7CE2C4"/>
    <w:rsid w:val="1F7F008B"/>
    <w:rsid w:val="1F81EE3A"/>
    <w:rsid w:val="1F9D5D5F"/>
    <w:rsid w:val="1F9E99BC"/>
    <w:rsid w:val="1FA6BA2A"/>
    <w:rsid w:val="1FB9401B"/>
    <w:rsid w:val="1FCF09F0"/>
    <w:rsid w:val="1FF3EF33"/>
    <w:rsid w:val="1FFEA734"/>
    <w:rsid w:val="20165AF6"/>
    <w:rsid w:val="20177E99"/>
    <w:rsid w:val="202795CD"/>
    <w:rsid w:val="202976C3"/>
    <w:rsid w:val="203120D3"/>
    <w:rsid w:val="20317AC8"/>
    <w:rsid w:val="20365BFC"/>
    <w:rsid w:val="20607E6C"/>
    <w:rsid w:val="20659FE0"/>
    <w:rsid w:val="206DC6FA"/>
    <w:rsid w:val="2078FF22"/>
    <w:rsid w:val="208F40FB"/>
    <w:rsid w:val="20B1BB77"/>
    <w:rsid w:val="20BC7D1F"/>
    <w:rsid w:val="20BFD3F4"/>
    <w:rsid w:val="20C84149"/>
    <w:rsid w:val="20CB7EB8"/>
    <w:rsid w:val="20CF6EB8"/>
    <w:rsid w:val="20D678D2"/>
    <w:rsid w:val="20E755B9"/>
    <w:rsid w:val="20E993F6"/>
    <w:rsid w:val="21238C9F"/>
    <w:rsid w:val="213CD68D"/>
    <w:rsid w:val="2153E8DF"/>
    <w:rsid w:val="2191649A"/>
    <w:rsid w:val="219260C0"/>
    <w:rsid w:val="219324DF"/>
    <w:rsid w:val="219A2471"/>
    <w:rsid w:val="219A394A"/>
    <w:rsid w:val="21AEA250"/>
    <w:rsid w:val="21BB3926"/>
    <w:rsid w:val="21D663B3"/>
    <w:rsid w:val="21E9CD9E"/>
    <w:rsid w:val="21F87A7D"/>
    <w:rsid w:val="2223603D"/>
    <w:rsid w:val="22353628"/>
    <w:rsid w:val="22440F7E"/>
    <w:rsid w:val="22467836"/>
    <w:rsid w:val="22584D80"/>
    <w:rsid w:val="226114FC"/>
    <w:rsid w:val="22882814"/>
    <w:rsid w:val="22A682AB"/>
    <w:rsid w:val="22DFF012"/>
    <w:rsid w:val="22F348E9"/>
    <w:rsid w:val="22F7CE81"/>
    <w:rsid w:val="22FE0C6A"/>
    <w:rsid w:val="23152E97"/>
    <w:rsid w:val="23155370"/>
    <w:rsid w:val="233DB70D"/>
    <w:rsid w:val="23488FEC"/>
    <w:rsid w:val="2369FE2D"/>
    <w:rsid w:val="23A5C2D7"/>
    <w:rsid w:val="23B014E2"/>
    <w:rsid w:val="23B6CD1A"/>
    <w:rsid w:val="23C6E1BD"/>
    <w:rsid w:val="23D75BED"/>
    <w:rsid w:val="241178CE"/>
    <w:rsid w:val="2423F875"/>
    <w:rsid w:val="242F8597"/>
    <w:rsid w:val="246965BA"/>
    <w:rsid w:val="247930BD"/>
    <w:rsid w:val="24813AD0"/>
    <w:rsid w:val="24DC3D29"/>
    <w:rsid w:val="24EE017B"/>
    <w:rsid w:val="24F51FFC"/>
    <w:rsid w:val="24FB6D48"/>
    <w:rsid w:val="2509BAA8"/>
    <w:rsid w:val="250FC416"/>
    <w:rsid w:val="2525FB4C"/>
    <w:rsid w:val="252DF183"/>
    <w:rsid w:val="253CFD26"/>
    <w:rsid w:val="253FADBB"/>
    <w:rsid w:val="25419C25"/>
    <w:rsid w:val="2551FE4D"/>
    <w:rsid w:val="2555526C"/>
    <w:rsid w:val="255787DE"/>
    <w:rsid w:val="2585BFDA"/>
    <w:rsid w:val="25942754"/>
    <w:rsid w:val="25A0471A"/>
    <w:rsid w:val="25C0D5EE"/>
    <w:rsid w:val="25C6B9C2"/>
    <w:rsid w:val="25D2FBEB"/>
    <w:rsid w:val="25D5F4D7"/>
    <w:rsid w:val="25E048A1"/>
    <w:rsid w:val="25E66DF6"/>
    <w:rsid w:val="25E974E4"/>
    <w:rsid w:val="2618E4EA"/>
    <w:rsid w:val="261C9A15"/>
    <w:rsid w:val="263354D1"/>
    <w:rsid w:val="26371B88"/>
    <w:rsid w:val="263C3CDE"/>
    <w:rsid w:val="26683B47"/>
    <w:rsid w:val="26973DA9"/>
    <w:rsid w:val="26A113DD"/>
    <w:rsid w:val="26ABF41F"/>
    <w:rsid w:val="26B45E4F"/>
    <w:rsid w:val="26C97A26"/>
    <w:rsid w:val="26CEDF06"/>
    <w:rsid w:val="26E6061A"/>
    <w:rsid w:val="271BDBE7"/>
    <w:rsid w:val="273FAD1D"/>
    <w:rsid w:val="274058EA"/>
    <w:rsid w:val="27419A29"/>
    <w:rsid w:val="2746CF8E"/>
    <w:rsid w:val="274D8CA5"/>
    <w:rsid w:val="274D9AAA"/>
    <w:rsid w:val="276ECC4C"/>
    <w:rsid w:val="2789C9C3"/>
    <w:rsid w:val="27AF00CC"/>
    <w:rsid w:val="27BB8B26"/>
    <w:rsid w:val="27C2AE3C"/>
    <w:rsid w:val="27C3F7CB"/>
    <w:rsid w:val="27CE7182"/>
    <w:rsid w:val="27DA62BD"/>
    <w:rsid w:val="27F9BB43"/>
    <w:rsid w:val="280400B4"/>
    <w:rsid w:val="28043712"/>
    <w:rsid w:val="2824933F"/>
    <w:rsid w:val="282DDC2D"/>
    <w:rsid w:val="28329DEB"/>
    <w:rsid w:val="284B60A1"/>
    <w:rsid w:val="286D8C05"/>
    <w:rsid w:val="28774548"/>
    <w:rsid w:val="2881D67B"/>
    <w:rsid w:val="2885C28C"/>
    <w:rsid w:val="288BEC58"/>
    <w:rsid w:val="28A42A9D"/>
    <w:rsid w:val="28ADF1CC"/>
    <w:rsid w:val="28B604C5"/>
    <w:rsid w:val="28CCE9F9"/>
    <w:rsid w:val="28D364A1"/>
    <w:rsid w:val="28D464ED"/>
    <w:rsid w:val="28E50BD4"/>
    <w:rsid w:val="28FF658D"/>
    <w:rsid w:val="2910AB0F"/>
    <w:rsid w:val="291F37A9"/>
    <w:rsid w:val="2927D1D5"/>
    <w:rsid w:val="29542591"/>
    <w:rsid w:val="2998B5E5"/>
    <w:rsid w:val="299FD115"/>
    <w:rsid w:val="29A5EA05"/>
    <w:rsid w:val="29B17E81"/>
    <w:rsid w:val="29B925C9"/>
    <w:rsid w:val="29DE582D"/>
    <w:rsid w:val="29DF935B"/>
    <w:rsid w:val="29EC625B"/>
    <w:rsid w:val="29F03A23"/>
    <w:rsid w:val="2A15FA3F"/>
    <w:rsid w:val="2A1A43E7"/>
    <w:rsid w:val="2A28F440"/>
    <w:rsid w:val="2A3D0023"/>
    <w:rsid w:val="2A4274F8"/>
    <w:rsid w:val="2A51EC86"/>
    <w:rsid w:val="2A67B3D8"/>
    <w:rsid w:val="2A7DBAB9"/>
    <w:rsid w:val="2A97FF56"/>
    <w:rsid w:val="2ADAF67B"/>
    <w:rsid w:val="2AE2D62E"/>
    <w:rsid w:val="2AE6B2AC"/>
    <w:rsid w:val="2B3D083D"/>
    <w:rsid w:val="2B58310B"/>
    <w:rsid w:val="2B6623F1"/>
    <w:rsid w:val="2B76FDA8"/>
    <w:rsid w:val="2B7BDDFC"/>
    <w:rsid w:val="2B7CAC9C"/>
    <w:rsid w:val="2B97281A"/>
    <w:rsid w:val="2B9EC2E9"/>
    <w:rsid w:val="2BA4EAA6"/>
    <w:rsid w:val="2BBE2724"/>
    <w:rsid w:val="2BD07720"/>
    <w:rsid w:val="2BED5A7C"/>
    <w:rsid w:val="2C0E831E"/>
    <w:rsid w:val="2C1A4368"/>
    <w:rsid w:val="2C216238"/>
    <w:rsid w:val="2C2D518F"/>
    <w:rsid w:val="2C77DA03"/>
    <w:rsid w:val="2C91BC32"/>
    <w:rsid w:val="2CCCA78A"/>
    <w:rsid w:val="2D49B76F"/>
    <w:rsid w:val="2D59CE12"/>
    <w:rsid w:val="2D629923"/>
    <w:rsid w:val="2D6BA5C0"/>
    <w:rsid w:val="2D6C3194"/>
    <w:rsid w:val="2D73A4C6"/>
    <w:rsid w:val="2D8DEE22"/>
    <w:rsid w:val="2DA4D194"/>
    <w:rsid w:val="2DB6E8E6"/>
    <w:rsid w:val="2DD31DD0"/>
    <w:rsid w:val="2DD38809"/>
    <w:rsid w:val="2DE0B36B"/>
    <w:rsid w:val="2E18E359"/>
    <w:rsid w:val="2E287969"/>
    <w:rsid w:val="2E3051BB"/>
    <w:rsid w:val="2E5624CE"/>
    <w:rsid w:val="2E617B7C"/>
    <w:rsid w:val="2EAC79CD"/>
    <w:rsid w:val="2EB415AC"/>
    <w:rsid w:val="2ECB8FBE"/>
    <w:rsid w:val="2EF05CB9"/>
    <w:rsid w:val="2F29BE83"/>
    <w:rsid w:val="2F334806"/>
    <w:rsid w:val="2F335E2F"/>
    <w:rsid w:val="2F4C3609"/>
    <w:rsid w:val="2F62B48A"/>
    <w:rsid w:val="2FA1060B"/>
    <w:rsid w:val="2FACDB4D"/>
    <w:rsid w:val="2FB22D31"/>
    <w:rsid w:val="2FB6DCFC"/>
    <w:rsid w:val="2FC1C11E"/>
    <w:rsid w:val="2FCB5E81"/>
    <w:rsid w:val="2FE8D7CA"/>
    <w:rsid w:val="2FF806C0"/>
    <w:rsid w:val="30358FE9"/>
    <w:rsid w:val="3052B5FB"/>
    <w:rsid w:val="305ECCC3"/>
    <w:rsid w:val="3062C15C"/>
    <w:rsid w:val="308A1E25"/>
    <w:rsid w:val="30A6616D"/>
    <w:rsid w:val="30D09458"/>
    <w:rsid w:val="30F35197"/>
    <w:rsid w:val="30F36E56"/>
    <w:rsid w:val="3100F333"/>
    <w:rsid w:val="310D858F"/>
    <w:rsid w:val="3112F278"/>
    <w:rsid w:val="311487F8"/>
    <w:rsid w:val="3138D19D"/>
    <w:rsid w:val="313A5FC3"/>
    <w:rsid w:val="314678EE"/>
    <w:rsid w:val="318AADAF"/>
    <w:rsid w:val="31A61CC4"/>
    <w:rsid w:val="31A95E21"/>
    <w:rsid w:val="31C105F9"/>
    <w:rsid w:val="31D91A8A"/>
    <w:rsid w:val="31DB485D"/>
    <w:rsid w:val="31E1777E"/>
    <w:rsid w:val="31E64852"/>
    <w:rsid w:val="3207B76B"/>
    <w:rsid w:val="3220A6BC"/>
    <w:rsid w:val="3229273F"/>
    <w:rsid w:val="324B377A"/>
    <w:rsid w:val="3252B2D5"/>
    <w:rsid w:val="3252B86A"/>
    <w:rsid w:val="325F665B"/>
    <w:rsid w:val="3279D401"/>
    <w:rsid w:val="3285AD70"/>
    <w:rsid w:val="328EE1EB"/>
    <w:rsid w:val="32A86444"/>
    <w:rsid w:val="32BEDF60"/>
    <w:rsid w:val="32BF9538"/>
    <w:rsid w:val="32CAEEC3"/>
    <w:rsid w:val="32DA3986"/>
    <w:rsid w:val="32E8C406"/>
    <w:rsid w:val="33009294"/>
    <w:rsid w:val="33016366"/>
    <w:rsid w:val="33232EA0"/>
    <w:rsid w:val="333365AA"/>
    <w:rsid w:val="334F7D3B"/>
    <w:rsid w:val="337AD4E6"/>
    <w:rsid w:val="33902DDE"/>
    <w:rsid w:val="33C1BEE7"/>
    <w:rsid w:val="33C89E31"/>
    <w:rsid w:val="33CCC2D9"/>
    <w:rsid w:val="33D38F86"/>
    <w:rsid w:val="33DC1536"/>
    <w:rsid w:val="33F56D3D"/>
    <w:rsid w:val="33FF331E"/>
    <w:rsid w:val="3404F552"/>
    <w:rsid w:val="34085BBB"/>
    <w:rsid w:val="341C4E55"/>
    <w:rsid w:val="34697A42"/>
    <w:rsid w:val="3471B7F8"/>
    <w:rsid w:val="34805AD1"/>
    <w:rsid w:val="3493721E"/>
    <w:rsid w:val="3496ED7E"/>
    <w:rsid w:val="349AFC42"/>
    <w:rsid w:val="34A4F4BA"/>
    <w:rsid w:val="34C5112D"/>
    <w:rsid w:val="34D67E36"/>
    <w:rsid w:val="34FD0DA6"/>
    <w:rsid w:val="35101148"/>
    <w:rsid w:val="351259AA"/>
    <w:rsid w:val="35172CD8"/>
    <w:rsid w:val="3525E7E0"/>
    <w:rsid w:val="3527BB73"/>
    <w:rsid w:val="3544C67B"/>
    <w:rsid w:val="35734C77"/>
    <w:rsid w:val="3577C8B8"/>
    <w:rsid w:val="357D5DAF"/>
    <w:rsid w:val="359FFD69"/>
    <w:rsid w:val="35AA667F"/>
    <w:rsid w:val="35C31AE1"/>
    <w:rsid w:val="35CD7F4E"/>
    <w:rsid w:val="35DFC644"/>
    <w:rsid w:val="35F35D5F"/>
    <w:rsid w:val="36008276"/>
    <w:rsid w:val="3605971A"/>
    <w:rsid w:val="3630B0DE"/>
    <w:rsid w:val="364C771E"/>
    <w:rsid w:val="36795DCA"/>
    <w:rsid w:val="36804500"/>
    <w:rsid w:val="36929301"/>
    <w:rsid w:val="369BC044"/>
    <w:rsid w:val="36AEDE6F"/>
    <w:rsid w:val="36C9A35A"/>
    <w:rsid w:val="36EDB2EF"/>
    <w:rsid w:val="36F043A5"/>
    <w:rsid w:val="36F805CB"/>
    <w:rsid w:val="36FB21DB"/>
    <w:rsid w:val="37043C20"/>
    <w:rsid w:val="370FFBAB"/>
    <w:rsid w:val="372DA758"/>
    <w:rsid w:val="37370A45"/>
    <w:rsid w:val="3745D53F"/>
    <w:rsid w:val="37483D31"/>
    <w:rsid w:val="37863DC7"/>
    <w:rsid w:val="378D32D6"/>
    <w:rsid w:val="37A11B04"/>
    <w:rsid w:val="37A830D9"/>
    <w:rsid w:val="37B5BA72"/>
    <w:rsid w:val="37E77AC7"/>
    <w:rsid w:val="37E8D461"/>
    <w:rsid w:val="37EF29C1"/>
    <w:rsid w:val="3807B162"/>
    <w:rsid w:val="3813F69C"/>
    <w:rsid w:val="38222B27"/>
    <w:rsid w:val="388DE285"/>
    <w:rsid w:val="38A97A25"/>
    <w:rsid w:val="38E46240"/>
    <w:rsid w:val="38E5A054"/>
    <w:rsid w:val="38E60534"/>
    <w:rsid w:val="38EA58E5"/>
    <w:rsid w:val="3924CB11"/>
    <w:rsid w:val="3928ADFD"/>
    <w:rsid w:val="39338777"/>
    <w:rsid w:val="39518AD3"/>
    <w:rsid w:val="3972B991"/>
    <w:rsid w:val="397A90CA"/>
    <w:rsid w:val="39B5F3C8"/>
    <w:rsid w:val="39B9706C"/>
    <w:rsid w:val="39C30378"/>
    <w:rsid w:val="39CA131A"/>
    <w:rsid w:val="39D2F9A2"/>
    <w:rsid w:val="3A4CD26A"/>
    <w:rsid w:val="3A5A8D13"/>
    <w:rsid w:val="3A63DE02"/>
    <w:rsid w:val="3A76DB33"/>
    <w:rsid w:val="3A87055D"/>
    <w:rsid w:val="3A902E51"/>
    <w:rsid w:val="3AAA451C"/>
    <w:rsid w:val="3AADFB9C"/>
    <w:rsid w:val="3AB7944A"/>
    <w:rsid w:val="3AC2297F"/>
    <w:rsid w:val="3AC4048C"/>
    <w:rsid w:val="3AFB495F"/>
    <w:rsid w:val="3AFEDEEE"/>
    <w:rsid w:val="3B16388D"/>
    <w:rsid w:val="3B23B623"/>
    <w:rsid w:val="3B260BCA"/>
    <w:rsid w:val="3B30E3F5"/>
    <w:rsid w:val="3B631F5E"/>
    <w:rsid w:val="3B798D3D"/>
    <w:rsid w:val="3B81B46D"/>
    <w:rsid w:val="3B94F64D"/>
    <w:rsid w:val="3BD4358C"/>
    <w:rsid w:val="3BF26F66"/>
    <w:rsid w:val="3BF70587"/>
    <w:rsid w:val="3BFE2BF6"/>
    <w:rsid w:val="3C0B2CCC"/>
    <w:rsid w:val="3C107196"/>
    <w:rsid w:val="3C429F1B"/>
    <w:rsid w:val="3C45CFEE"/>
    <w:rsid w:val="3C5C6BD3"/>
    <w:rsid w:val="3C782DE0"/>
    <w:rsid w:val="3C92ED96"/>
    <w:rsid w:val="3CC12F97"/>
    <w:rsid w:val="3CDD826C"/>
    <w:rsid w:val="3CDE18DC"/>
    <w:rsid w:val="3CE4CDD6"/>
    <w:rsid w:val="3CF548BB"/>
    <w:rsid w:val="3D02F503"/>
    <w:rsid w:val="3D323B17"/>
    <w:rsid w:val="3D38D216"/>
    <w:rsid w:val="3D45C7A1"/>
    <w:rsid w:val="3D4E51C3"/>
    <w:rsid w:val="3D51BFD5"/>
    <w:rsid w:val="3D6B895D"/>
    <w:rsid w:val="3D792C32"/>
    <w:rsid w:val="3D8CED07"/>
    <w:rsid w:val="3D8E6C0F"/>
    <w:rsid w:val="3D91E93C"/>
    <w:rsid w:val="3DABAD44"/>
    <w:rsid w:val="3E0338F6"/>
    <w:rsid w:val="3E0BD399"/>
    <w:rsid w:val="3E221CC5"/>
    <w:rsid w:val="3E2932B4"/>
    <w:rsid w:val="3E2EDEEA"/>
    <w:rsid w:val="3E4228C9"/>
    <w:rsid w:val="3E5BAE6D"/>
    <w:rsid w:val="3E9EDA96"/>
    <w:rsid w:val="3EB18CFB"/>
    <w:rsid w:val="3EE0AF7F"/>
    <w:rsid w:val="3EEF5CE4"/>
    <w:rsid w:val="3EF916E4"/>
    <w:rsid w:val="3F1FB6DF"/>
    <w:rsid w:val="3F2B93C6"/>
    <w:rsid w:val="3F4BB122"/>
    <w:rsid w:val="3F528280"/>
    <w:rsid w:val="3F567C19"/>
    <w:rsid w:val="3F6C52C5"/>
    <w:rsid w:val="3F71C635"/>
    <w:rsid w:val="3F7866EC"/>
    <w:rsid w:val="3F824B8B"/>
    <w:rsid w:val="3F99EA47"/>
    <w:rsid w:val="3FA254DD"/>
    <w:rsid w:val="3FCAEC9D"/>
    <w:rsid w:val="3FDCA071"/>
    <w:rsid w:val="3FDF200A"/>
    <w:rsid w:val="3FE31F7D"/>
    <w:rsid w:val="3FF581ED"/>
    <w:rsid w:val="3FFA474A"/>
    <w:rsid w:val="40084AB9"/>
    <w:rsid w:val="401B7879"/>
    <w:rsid w:val="402C8DF2"/>
    <w:rsid w:val="403509E1"/>
    <w:rsid w:val="40413065"/>
    <w:rsid w:val="404A6A03"/>
    <w:rsid w:val="405C9FF5"/>
    <w:rsid w:val="405E1CC1"/>
    <w:rsid w:val="40765355"/>
    <w:rsid w:val="409B27AF"/>
    <w:rsid w:val="40BD1F2F"/>
    <w:rsid w:val="40BEE596"/>
    <w:rsid w:val="40DB1E85"/>
    <w:rsid w:val="40E39418"/>
    <w:rsid w:val="41173B33"/>
    <w:rsid w:val="4125522A"/>
    <w:rsid w:val="412ED4ED"/>
    <w:rsid w:val="415C9CB8"/>
    <w:rsid w:val="415E5F84"/>
    <w:rsid w:val="417DCB76"/>
    <w:rsid w:val="418AF8E5"/>
    <w:rsid w:val="4191A44D"/>
    <w:rsid w:val="41AC0A26"/>
    <w:rsid w:val="41E1F53A"/>
    <w:rsid w:val="41E717AB"/>
    <w:rsid w:val="41E9742A"/>
    <w:rsid w:val="420F8EFD"/>
    <w:rsid w:val="421938C4"/>
    <w:rsid w:val="4222FDD9"/>
    <w:rsid w:val="427EACC8"/>
    <w:rsid w:val="4297352A"/>
    <w:rsid w:val="42D1BDDA"/>
    <w:rsid w:val="42E8A216"/>
    <w:rsid w:val="42E92CE8"/>
    <w:rsid w:val="430C7CD6"/>
    <w:rsid w:val="4317F552"/>
    <w:rsid w:val="4351018F"/>
    <w:rsid w:val="4357733C"/>
    <w:rsid w:val="435F2FAA"/>
    <w:rsid w:val="435FAD40"/>
    <w:rsid w:val="43742916"/>
    <w:rsid w:val="437A434C"/>
    <w:rsid w:val="438F5C3D"/>
    <w:rsid w:val="4391DD23"/>
    <w:rsid w:val="4396E3B1"/>
    <w:rsid w:val="439AAE5A"/>
    <w:rsid w:val="43BFAD7C"/>
    <w:rsid w:val="43E2CBF0"/>
    <w:rsid w:val="43F08E0D"/>
    <w:rsid w:val="43FDF41E"/>
    <w:rsid w:val="44050F0E"/>
    <w:rsid w:val="4408F52F"/>
    <w:rsid w:val="443D243F"/>
    <w:rsid w:val="444128D6"/>
    <w:rsid w:val="4442DC4B"/>
    <w:rsid w:val="444D56B4"/>
    <w:rsid w:val="445E2731"/>
    <w:rsid w:val="4470D38B"/>
    <w:rsid w:val="448FA00E"/>
    <w:rsid w:val="449A9B14"/>
    <w:rsid w:val="449F1239"/>
    <w:rsid w:val="44B4A856"/>
    <w:rsid w:val="44E5F3A8"/>
    <w:rsid w:val="45351B3E"/>
    <w:rsid w:val="4560A411"/>
    <w:rsid w:val="4563DF36"/>
    <w:rsid w:val="456FD253"/>
    <w:rsid w:val="457D6B47"/>
    <w:rsid w:val="45A692E3"/>
    <w:rsid w:val="45CA87FB"/>
    <w:rsid w:val="46145B29"/>
    <w:rsid w:val="46156FA3"/>
    <w:rsid w:val="4623A065"/>
    <w:rsid w:val="463EA63F"/>
    <w:rsid w:val="464931C4"/>
    <w:rsid w:val="464EBA1D"/>
    <w:rsid w:val="46744B2B"/>
    <w:rsid w:val="46780C98"/>
    <w:rsid w:val="468EAD28"/>
    <w:rsid w:val="46B55520"/>
    <w:rsid w:val="46B5665D"/>
    <w:rsid w:val="46B69A4E"/>
    <w:rsid w:val="46BC3AC2"/>
    <w:rsid w:val="46EE7D16"/>
    <w:rsid w:val="46FB4476"/>
    <w:rsid w:val="470AC140"/>
    <w:rsid w:val="470B8B72"/>
    <w:rsid w:val="470E996B"/>
    <w:rsid w:val="4722395C"/>
    <w:rsid w:val="472620E0"/>
    <w:rsid w:val="47347D9C"/>
    <w:rsid w:val="473C2C90"/>
    <w:rsid w:val="47499571"/>
    <w:rsid w:val="475BD4D0"/>
    <w:rsid w:val="476D997B"/>
    <w:rsid w:val="47806E3B"/>
    <w:rsid w:val="47AE4AD7"/>
    <w:rsid w:val="47BEC9AD"/>
    <w:rsid w:val="47EA1E09"/>
    <w:rsid w:val="47FFDB38"/>
    <w:rsid w:val="4844D349"/>
    <w:rsid w:val="485136BE"/>
    <w:rsid w:val="48832F47"/>
    <w:rsid w:val="488D8498"/>
    <w:rsid w:val="4892E16D"/>
    <w:rsid w:val="48AE63C6"/>
    <w:rsid w:val="48AF8DF2"/>
    <w:rsid w:val="48B1E77C"/>
    <w:rsid w:val="48BAE0CC"/>
    <w:rsid w:val="48E9400F"/>
    <w:rsid w:val="48EA0193"/>
    <w:rsid w:val="4900AD62"/>
    <w:rsid w:val="4906F9A9"/>
    <w:rsid w:val="492C177C"/>
    <w:rsid w:val="4932F620"/>
    <w:rsid w:val="49419B05"/>
    <w:rsid w:val="49421182"/>
    <w:rsid w:val="495D0984"/>
    <w:rsid w:val="4967E173"/>
    <w:rsid w:val="4983D84C"/>
    <w:rsid w:val="49C36BD6"/>
    <w:rsid w:val="49D77ACB"/>
    <w:rsid w:val="49D9BD02"/>
    <w:rsid w:val="49E2F114"/>
    <w:rsid w:val="4A0FFFEF"/>
    <w:rsid w:val="4A28B98E"/>
    <w:rsid w:val="4A28E198"/>
    <w:rsid w:val="4A4209F5"/>
    <w:rsid w:val="4A46434C"/>
    <w:rsid w:val="4A4BEFB9"/>
    <w:rsid w:val="4A52E53E"/>
    <w:rsid w:val="4A72329F"/>
    <w:rsid w:val="4A77DF09"/>
    <w:rsid w:val="4A83388C"/>
    <w:rsid w:val="4A84C28F"/>
    <w:rsid w:val="4A85ECE8"/>
    <w:rsid w:val="4A9078CC"/>
    <w:rsid w:val="4ABF7E50"/>
    <w:rsid w:val="4AC387A6"/>
    <w:rsid w:val="4AC54946"/>
    <w:rsid w:val="4AC6EEE6"/>
    <w:rsid w:val="4ACD3687"/>
    <w:rsid w:val="4ACFA08E"/>
    <w:rsid w:val="4AF3A892"/>
    <w:rsid w:val="4B0863FA"/>
    <w:rsid w:val="4B11B463"/>
    <w:rsid w:val="4B138216"/>
    <w:rsid w:val="4B5D7E47"/>
    <w:rsid w:val="4B645FBD"/>
    <w:rsid w:val="4B6C81A2"/>
    <w:rsid w:val="4B6F6D14"/>
    <w:rsid w:val="4B7EE060"/>
    <w:rsid w:val="4B9FDB73"/>
    <w:rsid w:val="4BA0E40D"/>
    <w:rsid w:val="4BB53CBE"/>
    <w:rsid w:val="4BC01B0A"/>
    <w:rsid w:val="4BD1444A"/>
    <w:rsid w:val="4BF8CA88"/>
    <w:rsid w:val="4C06A52F"/>
    <w:rsid w:val="4C586899"/>
    <w:rsid w:val="4C5B1AAC"/>
    <w:rsid w:val="4C6129AB"/>
    <w:rsid w:val="4C815B4F"/>
    <w:rsid w:val="4C8A8983"/>
    <w:rsid w:val="4C94772A"/>
    <w:rsid w:val="4C990579"/>
    <w:rsid w:val="4CBADC52"/>
    <w:rsid w:val="4CC18265"/>
    <w:rsid w:val="4CD01135"/>
    <w:rsid w:val="4CD883D6"/>
    <w:rsid w:val="4D0EE386"/>
    <w:rsid w:val="4D67440B"/>
    <w:rsid w:val="4D80082D"/>
    <w:rsid w:val="4DBB7A78"/>
    <w:rsid w:val="4DCC452B"/>
    <w:rsid w:val="4DD6BD92"/>
    <w:rsid w:val="4DF91A8D"/>
    <w:rsid w:val="4E20661C"/>
    <w:rsid w:val="4E2D77FE"/>
    <w:rsid w:val="4E59947B"/>
    <w:rsid w:val="4E63CE42"/>
    <w:rsid w:val="4E6F82EE"/>
    <w:rsid w:val="4E8D0DE3"/>
    <w:rsid w:val="4E975781"/>
    <w:rsid w:val="4E99CD60"/>
    <w:rsid w:val="4EC6E67C"/>
    <w:rsid w:val="4EDA14A4"/>
    <w:rsid w:val="4EE19D0E"/>
    <w:rsid w:val="4F085C30"/>
    <w:rsid w:val="4F0B14A6"/>
    <w:rsid w:val="4F0BFD83"/>
    <w:rsid w:val="4F2BBE35"/>
    <w:rsid w:val="4F2EFD06"/>
    <w:rsid w:val="4F35B2BC"/>
    <w:rsid w:val="4F435F52"/>
    <w:rsid w:val="4F5708CA"/>
    <w:rsid w:val="4F58DF06"/>
    <w:rsid w:val="4F5BA0C6"/>
    <w:rsid w:val="4F69D3FE"/>
    <w:rsid w:val="4F7A4A15"/>
    <w:rsid w:val="4F820138"/>
    <w:rsid w:val="4F9ED0E0"/>
    <w:rsid w:val="4FA8E918"/>
    <w:rsid w:val="4FC635DE"/>
    <w:rsid w:val="4FDBB9D1"/>
    <w:rsid w:val="4FF7848F"/>
    <w:rsid w:val="501282A6"/>
    <w:rsid w:val="5014FE55"/>
    <w:rsid w:val="50194926"/>
    <w:rsid w:val="502CDA08"/>
    <w:rsid w:val="50363DCA"/>
    <w:rsid w:val="504ABF52"/>
    <w:rsid w:val="504DDBE3"/>
    <w:rsid w:val="50589A9B"/>
    <w:rsid w:val="50592033"/>
    <w:rsid w:val="5083CC4E"/>
    <w:rsid w:val="50B0DD48"/>
    <w:rsid w:val="50DA253E"/>
    <w:rsid w:val="50EB05AA"/>
    <w:rsid w:val="50FD0C76"/>
    <w:rsid w:val="50FFBA50"/>
    <w:rsid w:val="51021B3E"/>
    <w:rsid w:val="513360EA"/>
    <w:rsid w:val="513FDB70"/>
    <w:rsid w:val="513FF75C"/>
    <w:rsid w:val="51438669"/>
    <w:rsid w:val="51489171"/>
    <w:rsid w:val="51A67FCA"/>
    <w:rsid w:val="51FDAF79"/>
    <w:rsid w:val="51FEF576"/>
    <w:rsid w:val="5230A5AD"/>
    <w:rsid w:val="525DE63C"/>
    <w:rsid w:val="526B0F5D"/>
    <w:rsid w:val="526C9A09"/>
    <w:rsid w:val="52A6E6C4"/>
    <w:rsid w:val="52AF8069"/>
    <w:rsid w:val="52B7E4D4"/>
    <w:rsid w:val="52DD492D"/>
    <w:rsid w:val="52EA3505"/>
    <w:rsid w:val="52EEEA13"/>
    <w:rsid w:val="52F5692A"/>
    <w:rsid w:val="53378871"/>
    <w:rsid w:val="53807316"/>
    <w:rsid w:val="5388D441"/>
    <w:rsid w:val="538DC9DB"/>
    <w:rsid w:val="5392C49D"/>
    <w:rsid w:val="53B17EA0"/>
    <w:rsid w:val="53B9023F"/>
    <w:rsid w:val="53C3B72D"/>
    <w:rsid w:val="53EB73B8"/>
    <w:rsid w:val="53F2E91F"/>
    <w:rsid w:val="5422A66C"/>
    <w:rsid w:val="54303344"/>
    <w:rsid w:val="545B6C64"/>
    <w:rsid w:val="54683514"/>
    <w:rsid w:val="5472EF32"/>
    <w:rsid w:val="548B727C"/>
    <w:rsid w:val="549DCC92"/>
    <w:rsid w:val="54BF6C30"/>
    <w:rsid w:val="54C97ACD"/>
    <w:rsid w:val="54EE052B"/>
    <w:rsid w:val="550B6115"/>
    <w:rsid w:val="550D1C36"/>
    <w:rsid w:val="5517E4A5"/>
    <w:rsid w:val="5519115B"/>
    <w:rsid w:val="55933A6D"/>
    <w:rsid w:val="55A77D65"/>
    <w:rsid w:val="55B287B8"/>
    <w:rsid w:val="55C2FDCC"/>
    <w:rsid w:val="55C76B90"/>
    <w:rsid w:val="55DE4E66"/>
    <w:rsid w:val="5643B35E"/>
    <w:rsid w:val="56447BC7"/>
    <w:rsid w:val="565474DF"/>
    <w:rsid w:val="5691CA6B"/>
    <w:rsid w:val="56961DE8"/>
    <w:rsid w:val="569FE48F"/>
    <w:rsid w:val="56A54507"/>
    <w:rsid w:val="56A83971"/>
    <w:rsid w:val="56BD6B44"/>
    <w:rsid w:val="56CFF2A7"/>
    <w:rsid w:val="56E2C2C6"/>
    <w:rsid w:val="572FBC05"/>
    <w:rsid w:val="573EBA87"/>
    <w:rsid w:val="574A1691"/>
    <w:rsid w:val="575E01A1"/>
    <w:rsid w:val="578238BE"/>
    <w:rsid w:val="57968825"/>
    <w:rsid w:val="579C983C"/>
    <w:rsid w:val="57B75F94"/>
    <w:rsid w:val="57CD1A81"/>
    <w:rsid w:val="57D087F1"/>
    <w:rsid w:val="57E4A528"/>
    <w:rsid w:val="57FBCEC1"/>
    <w:rsid w:val="57FD1741"/>
    <w:rsid w:val="58070E03"/>
    <w:rsid w:val="5821BC3D"/>
    <w:rsid w:val="5832D873"/>
    <w:rsid w:val="58675278"/>
    <w:rsid w:val="588575B5"/>
    <w:rsid w:val="589530AB"/>
    <w:rsid w:val="5898302C"/>
    <w:rsid w:val="5898BA7C"/>
    <w:rsid w:val="589C6C2C"/>
    <w:rsid w:val="58A919C6"/>
    <w:rsid w:val="58AB2643"/>
    <w:rsid w:val="58BAADC0"/>
    <w:rsid w:val="58CCA7FD"/>
    <w:rsid w:val="5939652F"/>
    <w:rsid w:val="59549F75"/>
    <w:rsid w:val="59553B28"/>
    <w:rsid w:val="59605B1A"/>
    <w:rsid w:val="59626157"/>
    <w:rsid w:val="5962C0E0"/>
    <w:rsid w:val="5963E5C5"/>
    <w:rsid w:val="5966117B"/>
    <w:rsid w:val="5972B161"/>
    <w:rsid w:val="59A5D4E3"/>
    <w:rsid w:val="59D90845"/>
    <w:rsid w:val="59F815C5"/>
    <w:rsid w:val="5A0496B7"/>
    <w:rsid w:val="5A264652"/>
    <w:rsid w:val="5A3DEC6E"/>
    <w:rsid w:val="5A4FD2B6"/>
    <w:rsid w:val="5A628D43"/>
    <w:rsid w:val="5A6FF131"/>
    <w:rsid w:val="5A9256AE"/>
    <w:rsid w:val="5A9497BF"/>
    <w:rsid w:val="5AAC0035"/>
    <w:rsid w:val="5AAD9CE3"/>
    <w:rsid w:val="5ABF319E"/>
    <w:rsid w:val="5ACA2BFC"/>
    <w:rsid w:val="5ADA4330"/>
    <w:rsid w:val="5AE230B6"/>
    <w:rsid w:val="5AE53B4E"/>
    <w:rsid w:val="5AEA0828"/>
    <w:rsid w:val="5AFA6026"/>
    <w:rsid w:val="5B12025B"/>
    <w:rsid w:val="5B3FD01B"/>
    <w:rsid w:val="5B4C2FF0"/>
    <w:rsid w:val="5B4C8BD6"/>
    <w:rsid w:val="5B5A1D23"/>
    <w:rsid w:val="5B7156C7"/>
    <w:rsid w:val="5B774E91"/>
    <w:rsid w:val="5B7A7CF2"/>
    <w:rsid w:val="5B80D821"/>
    <w:rsid w:val="5B9B6699"/>
    <w:rsid w:val="5B9E0B2F"/>
    <w:rsid w:val="5BA7EFAF"/>
    <w:rsid w:val="5BA9D75F"/>
    <w:rsid w:val="5BABFDDF"/>
    <w:rsid w:val="5BC2CC92"/>
    <w:rsid w:val="5BDA4D38"/>
    <w:rsid w:val="5C1398ED"/>
    <w:rsid w:val="5C235C6E"/>
    <w:rsid w:val="5C26B027"/>
    <w:rsid w:val="5C37C61F"/>
    <w:rsid w:val="5C38BAA2"/>
    <w:rsid w:val="5C3D1596"/>
    <w:rsid w:val="5C64D8BA"/>
    <w:rsid w:val="5C767BD4"/>
    <w:rsid w:val="5C7E0117"/>
    <w:rsid w:val="5C804048"/>
    <w:rsid w:val="5CA46D1E"/>
    <w:rsid w:val="5CA492EE"/>
    <w:rsid w:val="5CB8E92F"/>
    <w:rsid w:val="5CBB8DEE"/>
    <w:rsid w:val="5CBF237B"/>
    <w:rsid w:val="5CD30136"/>
    <w:rsid w:val="5CD3BF8F"/>
    <w:rsid w:val="5CDC3E9D"/>
    <w:rsid w:val="5CE7C113"/>
    <w:rsid w:val="5CFD7DD4"/>
    <w:rsid w:val="5D0BDB6B"/>
    <w:rsid w:val="5D35D37D"/>
    <w:rsid w:val="5D3DED04"/>
    <w:rsid w:val="5D3FEBE6"/>
    <w:rsid w:val="5D6B02DE"/>
    <w:rsid w:val="5D76ECD8"/>
    <w:rsid w:val="5D7AA1ED"/>
    <w:rsid w:val="5D82F8B8"/>
    <w:rsid w:val="5DA2DF1D"/>
    <w:rsid w:val="5DA5F64C"/>
    <w:rsid w:val="5DB7BC8E"/>
    <w:rsid w:val="5DBED2CF"/>
    <w:rsid w:val="5DC30B78"/>
    <w:rsid w:val="5DC30FC7"/>
    <w:rsid w:val="5DD39680"/>
    <w:rsid w:val="5DD92950"/>
    <w:rsid w:val="5DDE4835"/>
    <w:rsid w:val="5DE82C44"/>
    <w:rsid w:val="5DE9BE4B"/>
    <w:rsid w:val="5DF4EA60"/>
    <w:rsid w:val="5E0D50B1"/>
    <w:rsid w:val="5E1169F3"/>
    <w:rsid w:val="5E51876E"/>
    <w:rsid w:val="5E5576B9"/>
    <w:rsid w:val="5E60CBF3"/>
    <w:rsid w:val="5E630345"/>
    <w:rsid w:val="5E645FE1"/>
    <w:rsid w:val="5EA7D829"/>
    <w:rsid w:val="5EB83EA2"/>
    <w:rsid w:val="5EC1DC2F"/>
    <w:rsid w:val="5EC6A543"/>
    <w:rsid w:val="5ED71089"/>
    <w:rsid w:val="5F03014A"/>
    <w:rsid w:val="5F113265"/>
    <w:rsid w:val="5F12B5C3"/>
    <w:rsid w:val="5F3A3C25"/>
    <w:rsid w:val="5F45B7CB"/>
    <w:rsid w:val="5F56AED7"/>
    <w:rsid w:val="5F7420DA"/>
    <w:rsid w:val="5F74A726"/>
    <w:rsid w:val="5F7F947E"/>
    <w:rsid w:val="5FA1F409"/>
    <w:rsid w:val="5FBF22FF"/>
    <w:rsid w:val="5FD6CD15"/>
    <w:rsid w:val="5FED847C"/>
    <w:rsid w:val="5FEDC539"/>
    <w:rsid w:val="5FEF90CD"/>
    <w:rsid w:val="5FF06F67"/>
    <w:rsid w:val="6003AC79"/>
    <w:rsid w:val="60117EFE"/>
    <w:rsid w:val="601F61D5"/>
    <w:rsid w:val="6025CEF4"/>
    <w:rsid w:val="602A39E4"/>
    <w:rsid w:val="605FECF2"/>
    <w:rsid w:val="6070BD6E"/>
    <w:rsid w:val="609B2D20"/>
    <w:rsid w:val="60CDAA08"/>
    <w:rsid w:val="60D720AB"/>
    <w:rsid w:val="60DCB10F"/>
    <w:rsid w:val="60EAE05D"/>
    <w:rsid w:val="60F2CB73"/>
    <w:rsid w:val="60FFDD48"/>
    <w:rsid w:val="6104AD9D"/>
    <w:rsid w:val="61087BF4"/>
    <w:rsid w:val="6114DFBF"/>
    <w:rsid w:val="612C8B22"/>
    <w:rsid w:val="6144F3EA"/>
    <w:rsid w:val="617B50FD"/>
    <w:rsid w:val="618A53F1"/>
    <w:rsid w:val="619AB63C"/>
    <w:rsid w:val="61B2658E"/>
    <w:rsid w:val="61B4DD0B"/>
    <w:rsid w:val="61CB6F0B"/>
    <w:rsid w:val="61DCBE27"/>
    <w:rsid w:val="61E08FC5"/>
    <w:rsid w:val="61EA825E"/>
    <w:rsid w:val="61F852C1"/>
    <w:rsid w:val="61FE7AE6"/>
    <w:rsid w:val="6230054B"/>
    <w:rsid w:val="62510892"/>
    <w:rsid w:val="6254490C"/>
    <w:rsid w:val="625AFF0D"/>
    <w:rsid w:val="62713DE9"/>
    <w:rsid w:val="6281D295"/>
    <w:rsid w:val="62BF59F4"/>
    <w:rsid w:val="62F858C7"/>
    <w:rsid w:val="63201AEE"/>
    <w:rsid w:val="632F8D08"/>
    <w:rsid w:val="633C0ED0"/>
    <w:rsid w:val="6341D603"/>
    <w:rsid w:val="635B3700"/>
    <w:rsid w:val="637217BB"/>
    <w:rsid w:val="63A25419"/>
    <w:rsid w:val="63A3D476"/>
    <w:rsid w:val="63A9B0CF"/>
    <w:rsid w:val="63AFD162"/>
    <w:rsid w:val="63C087C1"/>
    <w:rsid w:val="63C8B62E"/>
    <w:rsid w:val="63CA61B2"/>
    <w:rsid w:val="63F9B2DB"/>
    <w:rsid w:val="640C2D42"/>
    <w:rsid w:val="641A7C70"/>
    <w:rsid w:val="641FA450"/>
    <w:rsid w:val="6442BA25"/>
    <w:rsid w:val="6447B9EC"/>
    <w:rsid w:val="645EE1BA"/>
    <w:rsid w:val="646DFF5A"/>
    <w:rsid w:val="646FD983"/>
    <w:rsid w:val="648B7C2A"/>
    <w:rsid w:val="64A2C2F2"/>
    <w:rsid w:val="64A36414"/>
    <w:rsid w:val="64B65AF4"/>
    <w:rsid w:val="64C02B09"/>
    <w:rsid w:val="64C0D426"/>
    <w:rsid w:val="64CA1F01"/>
    <w:rsid w:val="64D824C3"/>
    <w:rsid w:val="64DF5610"/>
    <w:rsid w:val="64E4AF07"/>
    <w:rsid w:val="64E7518D"/>
    <w:rsid w:val="6513D38A"/>
    <w:rsid w:val="6526BC5D"/>
    <w:rsid w:val="652BC0DE"/>
    <w:rsid w:val="6531DE83"/>
    <w:rsid w:val="6534C336"/>
    <w:rsid w:val="65462B94"/>
    <w:rsid w:val="654F11FC"/>
    <w:rsid w:val="65AB5E5C"/>
    <w:rsid w:val="65DAEA4D"/>
    <w:rsid w:val="65EDDC50"/>
    <w:rsid w:val="66138059"/>
    <w:rsid w:val="66349A1B"/>
    <w:rsid w:val="6646A318"/>
    <w:rsid w:val="66616743"/>
    <w:rsid w:val="66AE95BE"/>
    <w:rsid w:val="66C6E699"/>
    <w:rsid w:val="66E0B37B"/>
    <w:rsid w:val="66E6881A"/>
    <w:rsid w:val="66FA867B"/>
    <w:rsid w:val="6720DD64"/>
    <w:rsid w:val="673C1715"/>
    <w:rsid w:val="675BFB05"/>
    <w:rsid w:val="675FB809"/>
    <w:rsid w:val="6790A091"/>
    <w:rsid w:val="6798C046"/>
    <w:rsid w:val="67AEB6BC"/>
    <w:rsid w:val="67B2F92C"/>
    <w:rsid w:val="67C30935"/>
    <w:rsid w:val="67CC2ECB"/>
    <w:rsid w:val="67D6A901"/>
    <w:rsid w:val="67DCC408"/>
    <w:rsid w:val="67E85DF4"/>
    <w:rsid w:val="67EC59AE"/>
    <w:rsid w:val="67FEB94A"/>
    <w:rsid w:val="682D7100"/>
    <w:rsid w:val="682E4233"/>
    <w:rsid w:val="6863D9FD"/>
    <w:rsid w:val="6886A7BE"/>
    <w:rsid w:val="689312C3"/>
    <w:rsid w:val="68BDCFFC"/>
    <w:rsid w:val="68D5C92F"/>
    <w:rsid w:val="68D8F398"/>
    <w:rsid w:val="68D9DA33"/>
    <w:rsid w:val="68DF547A"/>
    <w:rsid w:val="68F6BE8A"/>
    <w:rsid w:val="691257C2"/>
    <w:rsid w:val="6913E0C5"/>
    <w:rsid w:val="6916EA57"/>
    <w:rsid w:val="6929577B"/>
    <w:rsid w:val="694F3626"/>
    <w:rsid w:val="695C841F"/>
    <w:rsid w:val="69629C3E"/>
    <w:rsid w:val="698ABB56"/>
    <w:rsid w:val="6991ECC0"/>
    <w:rsid w:val="69C5ED0C"/>
    <w:rsid w:val="69CE1C50"/>
    <w:rsid w:val="69D0356A"/>
    <w:rsid w:val="69EEA970"/>
    <w:rsid w:val="6A0BD43E"/>
    <w:rsid w:val="6A48BFE4"/>
    <w:rsid w:val="6A67611D"/>
    <w:rsid w:val="6A72C032"/>
    <w:rsid w:val="6A89E3E4"/>
    <w:rsid w:val="6AAF28D9"/>
    <w:rsid w:val="6AAFB126"/>
    <w:rsid w:val="6AC71349"/>
    <w:rsid w:val="6AC99FE8"/>
    <w:rsid w:val="6AD09EEC"/>
    <w:rsid w:val="6ADF2C23"/>
    <w:rsid w:val="6AE235BB"/>
    <w:rsid w:val="6B096D70"/>
    <w:rsid w:val="6B3302D9"/>
    <w:rsid w:val="6B6AEFCD"/>
    <w:rsid w:val="6B72CA3D"/>
    <w:rsid w:val="6B7ADBDE"/>
    <w:rsid w:val="6B809387"/>
    <w:rsid w:val="6BC69E03"/>
    <w:rsid w:val="6BDA7DA2"/>
    <w:rsid w:val="6BF82309"/>
    <w:rsid w:val="6C3092DB"/>
    <w:rsid w:val="6C337D6C"/>
    <w:rsid w:val="6C33C544"/>
    <w:rsid w:val="6C3A0931"/>
    <w:rsid w:val="6C4341B1"/>
    <w:rsid w:val="6C4BE99B"/>
    <w:rsid w:val="6C4EA2B3"/>
    <w:rsid w:val="6C603BCA"/>
    <w:rsid w:val="6C7AFC84"/>
    <w:rsid w:val="6C8CFFB9"/>
    <w:rsid w:val="6C9424E1"/>
    <w:rsid w:val="6CA1D18C"/>
    <w:rsid w:val="6CAE902A"/>
    <w:rsid w:val="6CBDE7F1"/>
    <w:rsid w:val="6CBF461E"/>
    <w:rsid w:val="6CC6EEC0"/>
    <w:rsid w:val="6CCEE5E8"/>
    <w:rsid w:val="6CD1F30F"/>
    <w:rsid w:val="6CD774DC"/>
    <w:rsid w:val="6CDBA3F1"/>
    <w:rsid w:val="6CF34B89"/>
    <w:rsid w:val="6CFA7BE7"/>
    <w:rsid w:val="6CFFE6E7"/>
    <w:rsid w:val="6D290C33"/>
    <w:rsid w:val="6D39C48A"/>
    <w:rsid w:val="6D401981"/>
    <w:rsid w:val="6D74E9D3"/>
    <w:rsid w:val="6D79C8AC"/>
    <w:rsid w:val="6D90378F"/>
    <w:rsid w:val="6DAF76C4"/>
    <w:rsid w:val="6DB082D5"/>
    <w:rsid w:val="6DBB4819"/>
    <w:rsid w:val="6DC2251D"/>
    <w:rsid w:val="6DC36FA6"/>
    <w:rsid w:val="6DE882A4"/>
    <w:rsid w:val="6E04A3E6"/>
    <w:rsid w:val="6E0B0C9B"/>
    <w:rsid w:val="6E130A20"/>
    <w:rsid w:val="6E2AA6F9"/>
    <w:rsid w:val="6E2E2379"/>
    <w:rsid w:val="6E3ECEDE"/>
    <w:rsid w:val="6E47CCFF"/>
    <w:rsid w:val="6E498191"/>
    <w:rsid w:val="6E5982E0"/>
    <w:rsid w:val="6E60B343"/>
    <w:rsid w:val="6E62838D"/>
    <w:rsid w:val="6E97B310"/>
    <w:rsid w:val="6EE75AA5"/>
    <w:rsid w:val="6EF6819F"/>
    <w:rsid w:val="6EF79EB2"/>
    <w:rsid w:val="6EFD5B68"/>
    <w:rsid w:val="6F2322A6"/>
    <w:rsid w:val="6F486287"/>
    <w:rsid w:val="6F627F41"/>
    <w:rsid w:val="6F73E720"/>
    <w:rsid w:val="6F832249"/>
    <w:rsid w:val="6F9DB9C6"/>
    <w:rsid w:val="6FB37C12"/>
    <w:rsid w:val="6FBB958D"/>
    <w:rsid w:val="6FC4A07B"/>
    <w:rsid w:val="6FCBD4DE"/>
    <w:rsid w:val="6FEDC576"/>
    <w:rsid w:val="701858A1"/>
    <w:rsid w:val="70205EC2"/>
    <w:rsid w:val="70361C2D"/>
    <w:rsid w:val="70447A11"/>
    <w:rsid w:val="706383F0"/>
    <w:rsid w:val="707905FE"/>
    <w:rsid w:val="708F04C4"/>
    <w:rsid w:val="70DF1C1A"/>
    <w:rsid w:val="70E3197E"/>
    <w:rsid w:val="70E37B97"/>
    <w:rsid w:val="70E3BE59"/>
    <w:rsid w:val="70E530C0"/>
    <w:rsid w:val="70FDD765"/>
    <w:rsid w:val="7103FF9E"/>
    <w:rsid w:val="71176F3A"/>
    <w:rsid w:val="71209EC2"/>
    <w:rsid w:val="71425B9E"/>
    <w:rsid w:val="7152D226"/>
    <w:rsid w:val="7167934D"/>
    <w:rsid w:val="7169353F"/>
    <w:rsid w:val="717DBA1F"/>
    <w:rsid w:val="71844946"/>
    <w:rsid w:val="7189FC5D"/>
    <w:rsid w:val="71A3FFFE"/>
    <w:rsid w:val="71A6F2CC"/>
    <w:rsid w:val="71BC072F"/>
    <w:rsid w:val="71E3CDF8"/>
    <w:rsid w:val="72178E41"/>
    <w:rsid w:val="72528B9F"/>
    <w:rsid w:val="725D506C"/>
    <w:rsid w:val="7273C6AF"/>
    <w:rsid w:val="72A19AAE"/>
    <w:rsid w:val="72A2676B"/>
    <w:rsid w:val="72B538B3"/>
    <w:rsid w:val="72D11BEF"/>
    <w:rsid w:val="72D6CF97"/>
    <w:rsid w:val="72ED19A8"/>
    <w:rsid w:val="73057A41"/>
    <w:rsid w:val="731332AD"/>
    <w:rsid w:val="7330FC15"/>
    <w:rsid w:val="733E5DCE"/>
    <w:rsid w:val="734DC196"/>
    <w:rsid w:val="7360BAB3"/>
    <w:rsid w:val="736FE3A8"/>
    <w:rsid w:val="738EFF6B"/>
    <w:rsid w:val="73909D0C"/>
    <w:rsid w:val="73A6186C"/>
    <w:rsid w:val="73E87147"/>
    <w:rsid w:val="73F24209"/>
    <w:rsid w:val="73FD5133"/>
    <w:rsid w:val="742275D2"/>
    <w:rsid w:val="742A060A"/>
    <w:rsid w:val="7444D620"/>
    <w:rsid w:val="744D013C"/>
    <w:rsid w:val="74631320"/>
    <w:rsid w:val="74654FE4"/>
    <w:rsid w:val="7481E9E6"/>
    <w:rsid w:val="74A47B4A"/>
    <w:rsid w:val="74A50F6D"/>
    <w:rsid w:val="74EBCFB0"/>
    <w:rsid w:val="750E4F87"/>
    <w:rsid w:val="750FFC9D"/>
    <w:rsid w:val="751B2221"/>
    <w:rsid w:val="7529F754"/>
    <w:rsid w:val="7554EA44"/>
    <w:rsid w:val="7556E0F3"/>
    <w:rsid w:val="7563F8AC"/>
    <w:rsid w:val="7594CF02"/>
    <w:rsid w:val="75A79774"/>
    <w:rsid w:val="75AF8F43"/>
    <w:rsid w:val="75B18C51"/>
    <w:rsid w:val="75CBC75D"/>
    <w:rsid w:val="75F46742"/>
    <w:rsid w:val="761B6865"/>
    <w:rsid w:val="761F8099"/>
    <w:rsid w:val="762C3D84"/>
    <w:rsid w:val="76506D46"/>
    <w:rsid w:val="7651E63A"/>
    <w:rsid w:val="76572587"/>
    <w:rsid w:val="768BDBCD"/>
    <w:rsid w:val="769A6A9D"/>
    <w:rsid w:val="769FC37F"/>
    <w:rsid w:val="76C613A3"/>
    <w:rsid w:val="76F6F484"/>
    <w:rsid w:val="7712B2B3"/>
    <w:rsid w:val="7756C421"/>
    <w:rsid w:val="775CDB06"/>
    <w:rsid w:val="776C19A1"/>
    <w:rsid w:val="778C420F"/>
    <w:rsid w:val="7791A41D"/>
    <w:rsid w:val="77A1D162"/>
    <w:rsid w:val="77AF4229"/>
    <w:rsid w:val="77BBD4A5"/>
    <w:rsid w:val="77C79426"/>
    <w:rsid w:val="77CBC70D"/>
    <w:rsid w:val="77D6AA7C"/>
    <w:rsid w:val="77DEB9E4"/>
    <w:rsid w:val="77E1F4E5"/>
    <w:rsid w:val="77FC5064"/>
    <w:rsid w:val="780B51C2"/>
    <w:rsid w:val="780ED150"/>
    <w:rsid w:val="78301AB6"/>
    <w:rsid w:val="7844B1F8"/>
    <w:rsid w:val="78481514"/>
    <w:rsid w:val="7892A422"/>
    <w:rsid w:val="78A1EE2D"/>
    <w:rsid w:val="78B633B4"/>
    <w:rsid w:val="78C0C898"/>
    <w:rsid w:val="78C364E8"/>
    <w:rsid w:val="78C744E4"/>
    <w:rsid w:val="78CA2874"/>
    <w:rsid w:val="78E44A71"/>
    <w:rsid w:val="78EFE50E"/>
    <w:rsid w:val="79060586"/>
    <w:rsid w:val="790F1183"/>
    <w:rsid w:val="793D08FE"/>
    <w:rsid w:val="7951DD63"/>
    <w:rsid w:val="795BE8BA"/>
    <w:rsid w:val="796E3CB2"/>
    <w:rsid w:val="799AA1F0"/>
    <w:rsid w:val="799E0A7A"/>
    <w:rsid w:val="79A03D99"/>
    <w:rsid w:val="79B2B097"/>
    <w:rsid w:val="79B8651B"/>
    <w:rsid w:val="79C84237"/>
    <w:rsid w:val="79CD4EFB"/>
    <w:rsid w:val="79DBE750"/>
    <w:rsid w:val="7A0BC180"/>
    <w:rsid w:val="7A0DE881"/>
    <w:rsid w:val="7A0F50D8"/>
    <w:rsid w:val="7A280819"/>
    <w:rsid w:val="7A2B881C"/>
    <w:rsid w:val="7A333D90"/>
    <w:rsid w:val="7A409A27"/>
    <w:rsid w:val="7A7BE750"/>
    <w:rsid w:val="7A8B331D"/>
    <w:rsid w:val="7A97E2B9"/>
    <w:rsid w:val="7AA63712"/>
    <w:rsid w:val="7ABC6736"/>
    <w:rsid w:val="7AED82D6"/>
    <w:rsid w:val="7B0E3636"/>
    <w:rsid w:val="7B10CD65"/>
    <w:rsid w:val="7B2181E8"/>
    <w:rsid w:val="7B31B9E7"/>
    <w:rsid w:val="7B32CE68"/>
    <w:rsid w:val="7B397E44"/>
    <w:rsid w:val="7B3E685D"/>
    <w:rsid w:val="7B4A8C3C"/>
    <w:rsid w:val="7B510A1E"/>
    <w:rsid w:val="7B598D9C"/>
    <w:rsid w:val="7B68FA2A"/>
    <w:rsid w:val="7B7955D0"/>
    <w:rsid w:val="7B8598A1"/>
    <w:rsid w:val="7B8CE6F0"/>
    <w:rsid w:val="7BB5B287"/>
    <w:rsid w:val="7BBA6D4A"/>
    <w:rsid w:val="7C395161"/>
    <w:rsid w:val="7C4634E8"/>
    <w:rsid w:val="7C4C111C"/>
    <w:rsid w:val="7C4E7226"/>
    <w:rsid w:val="7C586457"/>
    <w:rsid w:val="7C5A7B1A"/>
    <w:rsid w:val="7C743A73"/>
    <w:rsid w:val="7C7EDA52"/>
    <w:rsid w:val="7C850E45"/>
    <w:rsid w:val="7C85E1F1"/>
    <w:rsid w:val="7CBF1281"/>
    <w:rsid w:val="7CC4A430"/>
    <w:rsid w:val="7CCD93ED"/>
    <w:rsid w:val="7CDF93B0"/>
    <w:rsid w:val="7CE073CD"/>
    <w:rsid w:val="7CF565BD"/>
    <w:rsid w:val="7D03D296"/>
    <w:rsid w:val="7D111D4D"/>
    <w:rsid w:val="7D2D695F"/>
    <w:rsid w:val="7D3207C9"/>
    <w:rsid w:val="7D5FFC29"/>
    <w:rsid w:val="7D75F086"/>
    <w:rsid w:val="7D823DA6"/>
    <w:rsid w:val="7D82F7FC"/>
    <w:rsid w:val="7DA28035"/>
    <w:rsid w:val="7DABD573"/>
    <w:rsid w:val="7DB56754"/>
    <w:rsid w:val="7DC96E2F"/>
    <w:rsid w:val="7DF34E08"/>
    <w:rsid w:val="7E17D744"/>
    <w:rsid w:val="7E24EFBF"/>
    <w:rsid w:val="7E3D1214"/>
    <w:rsid w:val="7E4849DC"/>
    <w:rsid w:val="7E6782E8"/>
    <w:rsid w:val="7E9B22D4"/>
    <w:rsid w:val="7EC3E44F"/>
    <w:rsid w:val="7EDC3280"/>
    <w:rsid w:val="7EFF3A13"/>
    <w:rsid w:val="7F06AD73"/>
    <w:rsid w:val="7F22AB17"/>
    <w:rsid w:val="7F3175A6"/>
    <w:rsid w:val="7F3EE6F6"/>
    <w:rsid w:val="7F565D07"/>
    <w:rsid w:val="7F7F3ADA"/>
    <w:rsid w:val="7F8195EE"/>
    <w:rsid w:val="7F81CD81"/>
    <w:rsid w:val="7F9A08B5"/>
    <w:rsid w:val="7FBFBA71"/>
    <w:rsid w:val="7FED0A1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F73EB5"/>
  <w15:docId w15:val="{829B0BCB-6FC1-4028-A5D6-32CCB611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BF"/>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2692D"/>
    <w:pPr>
      <w:keepNext/>
      <w:outlineLvl w:val="0"/>
    </w:pPr>
    <w:rPr>
      <w:sz w:val="32"/>
      <w:szCs w:val="20"/>
      <w:lang w:val="ru-RU" w:eastAsia="ru-RU" w:bidi="ru-RU"/>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lang w:eastAsia="ja-JP"/>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2"/>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657AC2"/>
    <w:rPr>
      <w:rFonts w:ascii="Lucida Grande" w:hAnsi="Lucida Grande" w:cs="Lucida Grande"/>
      <w:sz w:val="18"/>
      <w:szCs w:val="18"/>
    </w:rPr>
  </w:style>
  <w:style w:type="paragraph" w:styleId="Header">
    <w:name w:val="header"/>
    <w:basedOn w:val="Normal"/>
    <w:link w:val="HeaderChar"/>
    <w:unhideWhenUsed/>
    <w:rsid w:val="00657AC2"/>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rsid w:val="00657AC2"/>
    <w:rPr>
      <w:sz w:val="24"/>
      <w:szCs w:val="24"/>
    </w:rPr>
  </w:style>
  <w:style w:type="paragraph" w:styleId="Footer">
    <w:name w:val="footer"/>
    <w:basedOn w:val="Normal"/>
    <w:link w:val="FooterChar"/>
    <w:uiPriority w:val="99"/>
    <w:unhideWhenUsed/>
    <w:rsid w:val="00657AC2"/>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57AC2"/>
    <w:rPr>
      <w:sz w:val="24"/>
      <w:szCs w:val="24"/>
    </w:rPr>
  </w:style>
  <w:style w:type="paragraph" w:styleId="NormalWeb">
    <w:name w:val="Normal (Web)"/>
    <w:basedOn w:val="Normal"/>
    <w:uiPriority w:val="99"/>
    <w:unhideWhenUsed/>
    <w:rsid w:val="00B51A3D"/>
    <w:pPr>
      <w:spacing w:before="100" w:beforeAutospacing="1" w:after="100" w:afterAutospacing="1"/>
    </w:pPr>
    <w:rPr>
      <w:rFonts w:ascii="Times" w:eastAsiaTheme="minorEastAsia" w:hAnsi="Times"/>
      <w:sz w:val="20"/>
      <w:szCs w:val="20"/>
      <w:lang w:val="en-GB" w:eastAsia="en-US"/>
    </w:rPr>
  </w:style>
  <w:style w:type="character" w:styleId="Hyperlink">
    <w:name w:val="Hyperlink"/>
    <w:unhideWhenUsed/>
    <w:rsid w:val="00622A96"/>
    <w:rPr>
      <w:color w:val="0000FF"/>
      <w:u w:val="single"/>
    </w:rPr>
  </w:style>
  <w:style w:type="paragraph" w:customStyle="1" w:styleId="Default">
    <w:name w:val="Default"/>
    <w:rsid w:val="00622A96"/>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E2692D"/>
    <w:rPr>
      <w:rFonts w:ascii="Times New Roman" w:eastAsia="Times New Roman" w:hAnsi="Times New Roman" w:cs="Times New Roman"/>
      <w:sz w:val="32"/>
      <w:lang w:val="ru-RU" w:eastAsia="ru-RU" w:bidi="ru-RU"/>
    </w:rPr>
  </w:style>
  <w:style w:type="character" w:styleId="Strong">
    <w:name w:val="Strong"/>
    <w:uiPriority w:val="22"/>
    <w:qFormat/>
    <w:rsid w:val="00DC2E82"/>
    <w:rPr>
      <w:b/>
      <w:bCs/>
    </w:rPr>
  </w:style>
  <w:style w:type="paragraph" w:styleId="ListParagraph">
    <w:name w:val="List Paragraph"/>
    <w:basedOn w:val="Normal"/>
    <w:uiPriority w:val="34"/>
    <w:qFormat/>
    <w:rsid w:val="00DC2E82"/>
    <w:pPr>
      <w:widowControl w:val="0"/>
      <w:overflowPunct w:val="0"/>
      <w:adjustRightInd w:val="0"/>
      <w:spacing w:line="360" w:lineRule="auto"/>
      <w:ind w:left="720"/>
      <w:contextualSpacing/>
    </w:pPr>
    <w:rPr>
      <w:kern w:val="28"/>
      <w:sz w:val="22"/>
      <w:lang w:val="ru-RU" w:eastAsia="ru-RU" w:bidi="ru-RU"/>
    </w:rPr>
  </w:style>
  <w:style w:type="character" w:styleId="PlaceholderText">
    <w:name w:val="Placeholder Text"/>
    <w:basedOn w:val="DefaultParagraphFont"/>
    <w:uiPriority w:val="99"/>
    <w:semiHidden/>
    <w:rsid w:val="00DC2E82"/>
    <w:rPr>
      <w:color w:val="808080"/>
    </w:rPr>
  </w:style>
  <w:style w:type="paragraph" w:customStyle="1" w:styleId="BankNormal">
    <w:name w:val="BankNormal"/>
    <w:basedOn w:val="Normal"/>
    <w:rsid w:val="00DC2E82"/>
    <w:pPr>
      <w:spacing w:after="240"/>
    </w:pPr>
    <w:rPr>
      <w:szCs w:val="20"/>
      <w:lang w:val="ru-RU" w:eastAsia="ru-RU" w:bidi="ru-RU"/>
    </w:rPr>
  </w:style>
  <w:style w:type="paragraph" w:styleId="Revision">
    <w:name w:val="Revision"/>
    <w:hidden/>
    <w:uiPriority w:val="99"/>
    <w:semiHidden/>
    <w:rsid w:val="00C531CD"/>
    <w:rPr>
      <w:sz w:val="24"/>
      <w:szCs w:val="24"/>
    </w:rPr>
  </w:style>
  <w:style w:type="paragraph" w:styleId="BodyText2">
    <w:name w:val="Body Text 2"/>
    <w:basedOn w:val="Normal"/>
    <w:link w:val="BodyText2Char"/>
    <w:uiPriority w:val="99"/>
    <w:unhideWhenUsed/>
    <w:rsid w:val="00930F65"/>
    <w:pPr>
      <w:widowControl w:val="0"/>
      <w:overflowPunct w:val="0"/>
      <w:adjustRightInd w:val="0"/>
      <w:spacing w:after="120" w:line="480" w:lineRule="auto"/>
    </w:pPr>
    <w:rPr>
      <w:kern w:val="28"/>
      <w:lang w:val="ru-RU" w:eastAsia="ru-RU" w:bidi="ru-RU"/>
    </w:rPr>
  </w:style>
  <w:style w:type="character" w:customStyle="1" w:styleId="BodyText2Char">
    <w:name w:val="Body Text 2 Char"/>
    <w:basedOn w:val="DefaultParagraphFont"/>
    <w:link w:val="BodyText2"/>
    <w:uiPriority w:val="99"/>
    <w:rsid w:val="00930F65"/>
    <w:rPr>
      <w:rFonts w:ascii="Times New Roman" w:eastAsia="Times New Roman" w:hAnsi="Times New Roman" w:cs="Times New Roman"/>
      <w:kern w:val="28"/>
      <w:sz w:val="24"/>
      <w:szCs w:val="24"/>
      <w:lang w:val="ru-RU" w:eastAsia="ru-RU" w:bidi="ru-RU"/>
    </w:rPr>
  </w:style>
  <w:style w:type="character" w:customStyle="1" w:styleId="Mention1">
    <w:name w:val="Mention1"/>
    <w:basedOn w:val="DefaultParagraphFont"/>
    <w:uiPriority w:val="99"/>
    <w:semiHidden/>
    <w:unhideWhenUsed/>
    <w:rsid w:val="00681682"/>
    <w:rPr>
      <w:color w:val="2B579A"/>
      <w:shd w:val="clear" w:color="auto" w:fill="E6E6E6"/>
    </w:rPr>
  </w:style>
  <w:style w:type="table" w:styleId="TableGrid">
    <w:name w:val="Table Grid"/>
    <w:basedOn w:val="TableNormal"/>
    <w:uiPriority w:val="59"/>
    <w:rsid w:val="005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479C"/>
    <w:rPr>
      <w:color w:val="605E5C"/>
      <w:shd w:val="clear" w:color="auto" w:fill="E1DFDD"/>
    </w:rPr>
  </w:style>
  <w:style w:type="paragraph" w:styleId="FootnoteText">
    <w:name w:val="footnote text"/>
    <w:basedOn w:val="Normal"/>
    <w:link w:val="FootnoteTextChar"/>
    <w:uiPriority w:val="99"/>
    <w:semiHidden/>
    <w:unhideWhenUsed/>
    <w:rsid w:val="006B336E"/>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semiHidden/>
    <w:rsid w:val="006B336E"/>
  </w:style>
  <w:style w:type="character" w:styleId="FootnoteReference">
    <w:name w:val="footnote reference"/>
    <w:basedOn w:val="DefaultParagraphFont"/>
    <w:uiPriority w:val="99"/>
    <w:semiHidden/>
    <w:unhideWhenUsed/>
    <w:rsid w:val="006B336E"/>
    <w:rPr>
      <w:vertAlign w:val="superscript"/>
    </w:rPr>
  </w:style>
  <w:style w:type="character" w:styleId="CommentReference">
    <w:name w:val="annotation reference"/>
    <w:basedOn w:val="DefaultParagraphFont"/>
    <w:uiPriority w:val="99"/>
    <w:semiHidden/>
    <w:unhideWhenUsed/>
    <w:rsid w:val="006B336E"/>
    <w:rPr>
      <w:sz w:val="16"/>
      <w:szCs w:val="16"/>
    </w:rPr>
  </w:style>
  <w:style w:type="paragraph" w:styleId="CommentText">
    <w:name w:val="annotation text"/>
    <w:basedOn w:val="Normal"/>
    <w:link w:val="CommentTextChar"/>
    <w:uiPriority w:val="99"/>
    <w:unhideWhenUsed/>
    <w:rsid w:val="006B336E"/>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6B336E"/>
  </w:style>
  <w:style w:type="paragraph" w:styleId="CommentSubject">
    <w:name w:val="annotation subject"/>
    <w:basedOn w:val="CommentText"/>
    <w:next w:val="CommentText"/>
    <w:link w:val="CommentSubjectChar"/>
    <w:uiPriority w:val="99"/>
    <w:semiHidden/>
    <w:unhideWhenUsed/>
    <w:rsid w:val="006B336E"/>
    <w:rPr>
      <w:b/>
      <w:bCs/>
    </w:rPr>
  </w:style>
  <w:style w:type="character" w:customStyle="1" w:styleId="CommentSubjectChar">
    <w:name w:val="Comment Subject Char"/>
    <w:basedOn w:val="CommentTextChar"/>
    <w:link w:val="CommentSubject"/>
    <w:uiPriority w:val="99"/>
    <w:semiHidden/>
    <w:rsid w:val="006B336E"/>
    <w:rPr>
      <w:b/>
      <w:bCs/>
    </w:rPr>
  </w:style>
  <w:style w:type="character" w:customStyle="1" w:styleId="normaltextrun">
    <w:name w:val="normaltextrun"/>
    <w:basedOn w:val="DefaultParagraphFont"/>
    <w:rsid w:val="00767789"/>
  </w:style>
  <w:style w:type="paragraph" w:customStyle="1" w:styleId="paragraph">
    <w:name w:val="paragraph"/>
    <w:basedOn w:val="Normal"/>
    <w:rsid w:val="00252311"/>
    <w:pPr>
      <w:spacing w:before="100" w:beforeAutospacing="1" w:after="100" w:afterAutospacing="1"/>
    </w:pPr>
    <w:rPr>
      <w:lang w:eastAsia="en-US"/>
    </w:rPr>
  </w:style>
  <w:style w:type="character" w:customStyle="1" w:styleId="eop">
    <w:name w:val="eop"/>
    <w:basedOn w:val="DefaultParagraphFont"/>
    <w:rsid w:val="00252311"/>
  </w:style>
  <w:style w:type="character" w:customStyle="1" w:styleId="Mention2">
    <w:name w:val="Mention2"/>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15DAC"/>
    <w:rPr>
      <w:rFonts w:eastAsiaTheme="minorHAnsi"/>
      <w:sz w:val="22"/>
      <w:szCs w:val="22"/>
      <w:lang w:val="ru-RU" w:eastAsia="en-US"/>
    </w:rPr>
  </w:style>
  <w:style w:type="character" w:styleId="UnresolvedMention">
    <w:name w:val="Unresolved Mention"/>
    <w:basedOn w:val="DefaultParagraphFont"/>
    <w:uiPriority w:val="99"/>
    <w:semiHidden/>
    <w:unhideWhenUsed/>
    <w:rsid w:val="00113CE4"/>
    <w:rPr>
      <w:color w:val="605E5C"/>
      <w:shd w:val="clear" w:color="auto" w:fill="E1DFDD"/>
    </w:rPr>
  </w:style>
  <w:style w:type="character" w:styleId="Mention">
    <w:name w:val="Mention"/>
    <w:basedOn w:val="DefaultParagraphFont"/>
    <w:uiPriority w:val="99"/>
    <w:unhideWhenUsed/>
    <w:rsid w:val="00310C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696">
      <w:bodyDiv w:val="1"/>
      <w:marLeft w:val="0"/>
      <w:marRight w:val="0"/>
      <w:marTop w:val="0"/>
      <w:marBottom w:val="0"/>
      <w:divBdr>
        <w:top w:val="none" w:sz="0" w:space="0" w:color="auto"/>
        <w:left w:val="none" w:sz="0" w:space="0" w:color="auto"/>
        <w:bottom w:val="none" w:sz="0" w:space="0" w:color="auto"/>
        <w:right w:val="none" w:sz="0" w:space="0" w:color="auto"/>
      </w:divBdr>
    </w:div>
    <w:div w:id="143818281">
      <w:bodyDiv w:val="1"/>
      <w:marLeft w:val="0"/>
      <w:marRight w:val="0"/>
      <w:marTop w:val="0"/>
      <w:marBottom w:val="0"/>
      <w:divBdr>
        <w:top w:val="none" w:sz="0" w:space="0" w:color="auto"/>
        <w:left w:val="none" w:sz="0" w:space="0" w:color="auto"/>
        <w:bottom w:val="none" w:sz="0" w:space="0" w:color="auto"/>
        <w:right w:val="none" w:sz="0" w:space="0" w:color="auto"/>
      </w:divBdr>
    </w:div>
    <w:div w:id="186526548">
      <w:bodyDiv w:val="1"/>
      <w:marLeft w:val="0"/>
      <w:marRight w:val="0"/>
      <w:marTop w:val="0"/>
      <w:marBottom w:val="0"/>
      <w:divBdr>
        <w:top w:val="none" w:sz="0" w:space="0" w:color="auto"/>
        <w:left w:val="none" w:sz="0" w:space="0" w:color="auto"/>
        <w:bottom w:val="none" w:sz="0" w:space="0" w:color="auto"/>
        <w:right w:val="none" w:sz="0" w:space="0" w:color="auto"/>
      </w:divBdr>
    </w:div>
    <w:div w:id="265045250">
      <w:bodyDiv w:val="1"/>
      <w:marLeft w:val="0"/>
      <w:marRight w:val="0"/>
      <w:marTop w:val="0"/>
      <w:marBottom w:val="0"/>
      <w:divBdr>
        <w:top w:val="none" w:sz="0" w:space="0" w:color="auto"/>
        <w:left w:val="none" w:sz="0" w:space="0" w:color="auto"/>
        <w:bottom w:val="none" w:sz="0" w:space="0" w:color="auto"/>
        <w:right w:val="none" w:sz="0" w:space="0" w:color="auto"/>
      </w:divBdr>
    </w:div>
    <w:div w:id="313528345">
      <w:bodyDiv w:val="1"/>
      <w:marLeft w:val="0"/>
      <w:marRight w:val="0"/>
      <w:marTop w:val="0"/>
      <w:marBottom w:val="0"/>
      <w:divBdr>
        <w:top w:val="none" w:sz="0" w:space="0" w:color="auto"/>
        <w:left w:val="none" w:sz="0" w:space="0" w:color="auto"/>
        <w:bottom w:val="none" w:sz="0" w:space="0" w:color="auto"/>
        <w:right w:val="none" w:sz="0" w:space="0" w:color="auto"/>
      </w:divBdr>
    </w:div>
    <w:div w:id="332100730">
      <w:bodyDiv w:val="1"/>
      <w:marLeft w:val="0"/>
      <w:marRight w:val="0"/>
      <w:marTop w:val="0"/>
      <w:marBottom w:val="0"/>
      <w:divBdr>
        <w:top w:val="none" w:sz="0" w:space="0" w:color="auto"/>
        <w:left w:val="none" w:sz="0" w:space="0" w:color="auto"/>
        <w:bottom w:val="none" w:sz="0" w:space="0" w:color="auto"/>
        <w:right w:val="none" w:sz="0" w:space="0" w:color="auto"/>
      </w:divBdr>
    </w:div>
    <w:div w:id="450787725">
      <w:bodyDiv w:val="1"/>
      <w:marLeft w:val="0"/>
      <w:marRight w:val="0"/>
      <w:marTop w:val="0"/>
      <w:marBottom w:val="0"/>
      <w:divBdr>
        <w:top w:val="none" w:sz="0" w:space="0" w:color="auto"/>
        <w:left w:val="none" w:sz="0" w:space="0" w:color="auto"/>
        <w:bottom w:val="none" w:sz="0" w:space="0" w:color="auto"/>
        <w:right w:val="none" w:sz="0" w:space="0" w:color="auto"/>
      </w:divBdr>
    </w:div>
    <w:div w:id="566376878">
      <w:bodyDiv w:val="1"/>
      <w:marLeft w:val="0"/>
      <w:marRight w:val="0"/>
      <w:marTop w:val="0"/>
      <w:marBottom w:val="0"/>
      <w:divBdr>
        <w:top w:val="none" w:sz="0" w:space="0" w:color="auto"/>
        <w:left w:val="none" w:sz="0" w:space="0" w:color="auto"/>
        <w:bottom w:val="none" w:sz="0" w:space="0" w:color="auto"/>
        <w:right w:val="none" w:sz="0" w:space="0" w:color="auto"/>
      </w:divBdr>
    </w:div>
    <w:div w:id="740176110">
      <w:bodyDiv w:val="1"/>
      <w:marLeft w:val="0"/>
      <w:marRight w:val="0"/>
      <w:marTop w:val="0"/>
      <w:marBottom w:val="0"/>
      <w:divBdr>
        <w:top w:val="none" w:sz="0" w:space="0" w:color="auto"/>
        <w:left w:val="none" w:sz="0" w:space="0" w:color="auto"/>
        <w:bottom w:val="none" w:sz="0" w:space="0" w:color="auto"/>
        <w:right w:val="none" w:sz="0" w:space="0" w:color="auto"/>
      </w:divBdr>
    </w:div>
    <w:div w:id="913589233">
      <w:bodyDiv w:val="1"/>
      <w:marLeft w:val="0"/>
      <w:marRight w:val="0"/>
      <w:marTop w:val="0"/>
      <w:marBottom w:val="0"/>
      <w:divBdr>
        <w:top w:val="none" w:sz="0" w:space="0" w:color="auto"/>
        <w:left w:val="none" w:sz="0" w:space="0" w:color="auto"/>
        <w:bottom w:val="none" w:sz="0" w:space="0" w:color="auto"/>
        <w:right w:val="none" w:sz="0" w:space="0" w:color="auto"/>
      </w:divBdr>
    </w:div>
    <w:div w:id="939606644">
      <w:bodyDiv w:val="1"/>
      <w:marLeft w:val="0"/>
      <w:marRight w:val="0"/>
      <w:marTop w:val="0"/>
      <w:marBottom w:val="0"/>
      <w:divBdr>
        <w:top w:val="none" w:sz="0" w:space="0" w:color="auto"/>
        <w:left w:val="none" w:sz="0" w:space="0" w:color="auto"/>
        <w:bottom w:val="none" w:sz="0" w:space="0" w:color="auto"/>
        <w:right w:val="none" w:sz="0" w:space="0" w:color="auto"/>
      </w:divBdr>
      <w:divsChild>
        <w:div w:id="398795924">
          <w:marLeft w:val="0"/>
          <w:marRight w:val="0"/>
          <w:marTop w:val="0"/>
          <w:marBottom w:val="0"/>
          <w:divBdr>
            <w:top w:val="none" w:sz="0" w:space="0" w:color="auto"/>
            <w:left w:val="none" w:sz="0" w:space="0" w:color="auto"/>
            <w:bottom w:val="none" w:sz="0" w:space="0" w:color="auto"/>
            <w:right w:val="none" w:sz="0" w:space="0" w:color="auto"/>
          </w:divBdr>
        </w:div>
        <w:div w:id="448283120">
          <w:marLeft w:val="0"/>
          <w:marRight w:val="0"/>
          <w:marTop w:val="0"/>
          <w:marBottom w:val="0"/>
          <w:divBdr>
            <w:top w:val="none" w:sz="0" w:space="0" w:color="auto"/>
            <w:left w:val="none" w:sz="0" w:space="0" w:color="auto"/>
            <w:bottom w:val="none" w:sz="0" w:space="0" w:color="auto"/>
            <w:right w:val="none" w:sz="0" w:space="0" w:color="auto"/>
          </w:divBdr>
        </w:div>
        <w:div w:id="490561804">
          <w:marLeft w:val="0"/>
          <w:marRight w:val="0"/>
          <w:marTop w:val="0"/>
          <w:marBottom w:val="0"/>
          <w:divBdr>
            <w:top w:val="none" w:sz="0" w:space="0" w:color="auto"/>
            <w:left w:val="none" w:sz="0" w:space="0" w:color="auto"/>
            <w:bottom w:val="none" w:sz="0" w:space="0" w:color="auto"/>
            <w:right w:val="none" w:sz="0" w:space="0" w:color="auto"/>
          </w:divBdr>
        </w:div>
        <w:div w:id="540097307">
          <w:marLeft w:val="0"/>
          <w:marRight w:val="0"/>
          <w:marTop w:val="0"/>
          <w:marBottom w:val="0"/>
          <w:divBdr>
            <w:top w:val="none" w:sz="0" w:space="0" w:color="auto"/>
            <w:left w:val="none" w:sz="0" w:space="0" w:color="auto"/>
            <w:bottom w:val="none" w:sz="0" w:space="0" w:color="auto"/>
            <w:right w:val="none" w:sz="0" w:space="0" w:color="auto"/>
          </w:divBdr>
        </w:div>
        <w:div w:id="755832869">
          <w:marLeft w:val="0"/>
          <w:marRight w:val="0"/>
          <w:marTop w:val="0"/>
          <w:marBottom w:val="0"/>
          <w:divBdr>
            <w:top w:val="none" w:sz="0" w:space="0" w:color="auto"/>
            <w:left w:val="none" w:sz="0" w:space="0" w:color="auto"/>
            <w:bottom w:val="none" w:sz="0" w:space="0" w:color="auto"/>
            <w:right w:val="none" w:sz="0" w:space="0" w:color="auto"/>
          </w:divBdr>
        </w:div>
        <w:div w:id="977414173">
          <w:marLeft w:val="0"/>
          <w:marRight w:val="0"/>
          <w:marTop w:val="0"/>
          <w:marBottom w:val="0"/>
          <w:divBdr>
            <w:top w:val="none" w:sz="0" w:space="0" w:color="auto"/>
            <w:left w:val="none" w:sz="0" w:space="0" w:color="auto"/>
            <w:bottom w:val="none" w:sz="0" w:space="0" w:color="auto"/>
            <w:right w:val="none" w:sz="0" w:space="0" w:color="auto"/>
          </w:divBdr>
        </w:div>
        <w:div w:id="1193882330">
          <w:marLeft w:val="0"/>
          <w:marRight w:val="0"/>
          <w:marTop w:val="0"/>
          <w:marBottom w:val="0"/>
          <w:divBdr>
            <w:top w:val="none" w:sz="0" w:space="0" w:color="auto"/>
            <w:left w:val="none" w:sz="0" w:space="0" w:color="auto"/>
            <w:bottom w:val="none" w:sz="0" w:space="0" w:color="auto"/>
            <w:right w:val="none" w:sz="0" w:space="0" w:color="auto"/>
          </w:divBdr>
        </w:div>
        <w:div w:id="1331174651">
          <w:marLeft w:val="0"/>
          <w:marRight w:val="0"/>
          <w:marTop w:val="0"/>
          <w:marBottom w:val="0"/>
          <w:divBdr>
            <w:top w:val="none" w:sz="0" w:space="0" w:color="auto"/>
            <w:left w:val="none" w:sz="0" w:space="0" w:color="auto"/>
            <w:bottom w:val="none" w:sz="0" w:space="0" w:color="auto"/>
            <w:right w:val="none" w:sz="0" w:space="0" w:color="auto"/>
          </w:divBdr>
        </w:div>
        <w:div w:id="1391608319">
          <w:marLeft w:val="0"/>
          <w:marRight w:val="0"/>
          <w:marTop w:val="0"/>
          <w:marBottom w:val="0"/>
          <w:divBdr>
            <w:top w:val="none" w:sz="0" w:space="0" w:color="auto"/>
            <w:left w:val="none" w:sz="0" w:space="0" w:color="auto"/>
            <w:bottom w:val="none" w:sz="0" w:space="0" w:color="auto"/>
            <w:right w:val="none" w:sz="0" w:space="0" w:color="auto"/>
          </w:divBdr>
        </w:div>
        <w:div w:id="1474251146">
          <w:marLeft w:val="0"/>
          <w:marRight w:val="0"/>
          <w:marTop w:val="0"/>
          <w:marBottom w:val="0"/>
          <w:divBdr>
            <w:top w:val="none" w:sz="0" w:space="0" w:color="auto"/>
            <w:left w:val="none" w:sz="0" w:space="0" w:color="auto"/>
            <w:bottom w:val="none" w:sz="0" w:space="0" w:color="auto"/>
            <w:right w:val="none" w:sz="0" w:space="0" w:color="auto"/>
          </w:divBdr>
        </w:div>
        <w:div w:id="1523587341">
          <w:marLeft w:val="0"/>
          <w:marRight w:val="0"/>
          <w:marTop w:val="0"/>
          <w:marBottom w:val="0"/>
          <w:divBdr>
            <w:top w:val="none" w:sz="0" w:space="0" w:color="auto"/>
            <w:left w:val="none" w:sz="0" w:space="0" w:color="auto"/>
            <w:bottom w:val="none" w:sz="0" w:space="0" w:color="auto"/>
            <w:right w:val="none" w:sz="0" w:space="0" w:color="auto"/>
          </w:divBdr>
        </w:div>
        <w:div w:id="1552841349">
          <w:marLeft w:val="0"/>
          <w:marRight w:val="0"/>
          <w:marTop w:val="0"/>
          <w:marBottom w:val="0"/>
          <w:divBdr>
            <w:top w:val="none" w:sz="0" w:space="0" w:color="auto"/>
            <w:left w:val="none" w:sz="0" w:space="0" w:color="auto"/>
            <w:bottom w:val="none" w:sz="0" w:space="0" w:color="auto"/>
            <w:right w:val="none" w:sz="0" w:space="0" w:color="auto"/>
          </w:divBdr>
        </w:div>
        <w:div w:id="1743798313">
          <w:marLeft w:val="0"/>
          <w:marRight w:val="0"/>
          <w:marTop w:val="0"/>
          <w:marBottom w:val="0"/>
          <w:divBdr>
            <w:top w:val="none" w:sz="0" w:space="0" w:color="auto"/>
            <w:left w:val="none" w:sz="0" w:space="0" w:color="auto"/>
            <w:bottom w:val="none" w:sz="0" w:space="0" w:color="auto"/>
            <w:right w:val="none" w:sz="0" w:space="0" w:color="auto"/>
          </w:divBdr>
        </w:div>
        <w:div w:id="1811480722">
          <w:marLeft w:val="0"/>
          <w:marRight w:val="0"/>
          <w:marTop w:val="0"/>
          <w:marBottom w:val="0"/>
          <w:divBdr>
            <w:top w:val="none" w:sz="0" w:space="0" w:color="auto"/>
            <w:left w:val="none" w:sz="0" w:space="0" w:color="auto"/>
            <w:bottom w:val="none" w:sz="0" w:space="0" w:color="auto"/>
            <w:right w:val="none" w:sz="0" w:space="0" w:color="auto"/>
          </w:divBdr>
        </w:div>
        <w:div w:id="1832401382">
          <w:marLeft w:val="0"/>
          <w:marRight w:val="0"/>
          <w:marTop w:val="0"/>
          <w:marBottom w:val="0"/>
          <w:divBdr>
            <w:top w:val="none" w:sz="0" w:space="0" w:color="auto"/>
            <w:left w:val="none" w:sz="0" w:space="0" w:color="auto"/>
            <w:bottom w:val="none" w:sz="0" w:space="0" w:color="auto"/>
            <w:right w:val="none" w:sz="0" w:space="0" w:color="auto"/>
          </w:divBdr>
        </w:div>
        <w:div w:id="1875537245">
          <w:marLeft w:val="0"/>
          <w:marRight w:val="0"/>
          <w:marTop w:val="0"/>
          <w:marBottom w:val="0"/>
          <w:divBdr>
            <w:top w:val="none" w:sz="0" w:space="0" w:color="auto"/>
            <w:left w:val="none" w:sz="0" w:space="0" w:color="auto"/>
            <w:bottom w:val="none" w:sz="0" w:space="0" w:color="auto"/>
            <w:right w:val="none" w:sz="0" w:space="0" w:color="auto"/>
          </w:divBdr>
        </w:div>
        <w:div w:id="1977300661">
          <w:marLeft w:val="0"/>
          <w:marRight w:val="0"/>
          <w:marTop w:val="0"/>
          <w:marBottom w:val="0"/>
          <w:divBdr>
            <w:top w:val="none" w:sz="0" w:space="0" w:color="auto"/>
            <w:left w:val="none" w:sz="0" w:space="0" w:color="auto"/>
            <w:bottom w:val="none" w:sz="0" w:space="0" w:color="auto"/>
            <w:right w:val="none" w:sz="0" w:space="0" w:color="auto"/>
          </w:divBdr>
        </w:div>
        <w:div w:id="1984190397">
          <w:marLeft w:val="0"/>
          <w:marRight w:val="0"/>
          <w:marTop w:val="0"/>
          <w:marBottom w:val="0"/>
          <w:divBdr>
            <w:top w:val="none" w:sz="0" w:space="0" w:color="auto"/>
            <w:left w:val="none" w:sz="0" w:space="0" w:color="auto"/>
            <w:bottom w:val="none" w:sz="0" w:space="0" w:color="auto"/>
            <w:right w:val="none" w:sz="0" w:space="0" w:color="auto"/>
          </w:divBdr>
        </w:div>
        <w:div w:id="2105683957">
          <w:marLeft w:val="0"/>
          <w:marRight w:val="0"/>
          <w:marTop w:val="0"/>
          <w:marBottom w:val="0"/>
          <w:divBdr>
            <w:top w:val="none" w:sz="0" w:space="0" w:color="auto"/>
            <w:left w:val="none" w:sz="0" w:space="0" w:color="auto"/>
            <w:bottom w:val="none" w:sz="0" w:space="0" w:color="auto"/>
            <w:right w:val="none" w:sz="0" w:space="0" w:color="auto"/>
          </w:divBdr>
        </w:div>
      </w:divsChild>
    </w:div>
    <w:div w:id="1068501408">
      <w:bodyDiv w:val="1"/>
      <w:marLeft w:val="0"/>
      <w:marRight w:val="0"/>
      <w:marTop w:val="0"/>
      <w:marBottom w:val="0"/>
      <w:divBdr>
        <w:top w:val="none" w:sz="0" w:space="0" w:color="auto"/>
        <w:left w:val="none" w:sz="0" w:space="0" w:color="auto"/>
        <w:bottom w:val="none" w:sz="0" w:space="0" w:color="auto"/>
        <w:right w:val="none" w:sz="0" w:space="0" w:color="auto"/>
      </w:divBdr>
    </w:div>
    <w:div w:id="1127091065">
      <w:bodyDiv w:val="1"/>
      <w:marLeft w:val="0"/>
      <w:marRight w:val="0"/>
      <w:marTop w:val="0"/>
      <w:marBottom w:val="0"/>
      <w:divBdr>
        <w:top w:val="none" w:sz="0" w:space="0" w:color="auto"/>
        <w:left w:val="none" w:sz="0" w:space="0" w:color="auto"/>
        <w:bottom w:val="none" w:sz="0" w:space="0" w:color="auto"/>
        <w:right w:val="none" w:sz="0" w:space="0" w:color="auto"/>
      </w:divBdr>
      <w:divsChild>
        <w:div w:id="8682232">
          <w:marLeft w:val="0"/>
          <w:marRight w:val="0"/>
          <w:marTop w:val="0"/>
          <w:marBottom w:val="0"/>
          <w:divBdr>
            <w:top w:val="none" w:sz="0" w:space="0" w:color="auto"/>
            <w:left w:val="none" w:sz="0" w:space="0" w:color="auto"/>
            <w:bottom w:val="none" w:sz="0" w:space="0" w:color="auto"/>
            <w:right w:val="none" w:sz="0" w:space="0" w:color="auto"/>
          </w:divBdr>
        </w:div>
        <w:div w:id="102195689">
          <w:marLeft w:val="0"/>
          <w:marRight w:val="0"/>
          <w:marTop w:val="0"/>
          <w:marBottom w:val="0"/>
          <w:divBdr>
            <w:top w:val="none" w:sz="0" w:space="0" w:color="auto"/>
            <w:left w:val="none" w:sz="0" w:space="0" w:color="auto"/>
            <w:bottom w:val="none" w:sz="0" w:space="0" w:color="auto"/>
            <w:right w:val="none" w:sz="0" w:space="0" w:color="auto"/>
          </w:divBdr>
        </w:div>
        <w:div w:id="148988174">
          <w:marLeft w:val="0"/>
          <w:marRight w:val="0"/>
          <w:marTop w:val="0"/>
          <w:marBottom w:val="0"/>
          <w:divBdr>
            <w:top w:val="none" w:sz="0" w:space="0" w:color="auto"/>
            <w:left w:val="none" w:sz="0" w:space="0" w:color="auto"/>
            <w:bottom w:val="none" w:sz="0" w:space="0" w:color="auto"/>
            <w:right w:val="none" w:sz="0" w:space="0" w:color="auto"/>
          </w:divBdr>
        </w:div>
        <w:div w:id="439447328">
          <w:marLeft w:val="0"/>
          <w:marRight w:val="0"/>
          <w:marTop w:val="0"/>
          <w:marBottom w:val="0"/>
          <w:divBdr>
            <w:top w:val="none" w:sz="0" w:space="0" w:color="auto"/>
            <w:left w:val="none" w:sz="0" w:space="0" w:color="auto"/>
            <w:bottom w:val="none" w:sz="0" w:space="0" w:color="auto"/>
            <w:right w:val="none" w:sz="0" w:space="0" w:color="auto"/>
          </w:divBdr>
        </w:div>
        <w:div w:id="692727137">
          <w:marLeft w:val="0"/>
          <w:marRight w:val="0"/>
          <w:marTop w:val="0"/>
          <w:marBottom w:val="0"/>
          <w:divBdr>
            <w:top w:val="none" w:sz="0" w:space="0" w:color="auto"/>
            <w:left w:val="none" w:sz="0" w:space="0" w:color="auto"/>
            <w:bottom w:val="none" w:sz="0" w:space="0" w:color="auto"/>
            <w:right w:val="none" w:sz="0" w:space="0" w:color="auto"/>
          </w:divBdr>
        </w:div>
        <w:div w:id="1486971547">
          <w:marLeft w:val="0"/>
          <w:marRight w:val="0"/>
          <w:marTop w:val="0"/>
          <w:marBottom w:val="0"/>
          <w:divBdr>
            <w:top w:val="none" w:sz="0" w:space="0" w:color="auto"/>
            <w:left w:val="none" w:sz="0" w:space="0" w:color="auto"/>
            <w:bottom w:val="none" w:sz="0" w:space="0" w:color="auto"/>
            <w:right w:val="none" w:sz="0" w:space="0" w:color="auto"/>
          </w:divBdr>
        </w:div>
        <w:div w:id="1719012707">
          <w:marLeft w:val="0"/>
          <w:marRight w:val="0"/>
          <w:marTop w:val="0"/>
          <w:marBottom w:val="0"/>
          <w:divBdr>
            <w:top w:val="none" w:sz="0" w:space="0" w:color="auto"/>
            <w:left w:val="none" w:sz="0" w:space="0" w:color="auto"/>
            <w:bottom w:val="none" w:sz="0" w:space="0" w:color="auto"/>
            <w:right w:val="none" w:sz="0" w:space="0" w:color="auto"/>
          </w:divBdr>
        </w:div>
        <w:div w:id="1899321335">
          <w:marLeft w:val="0"/>
          <w:marRight w:val="0"/>
          <w:marTop w:val="0"/>
          <w:marBottom w:val="0"/>
          <w:divBdr>
            <w:top w:val="none" w:sz="0" w:space="0" w:color="auto"/>
            <w:left w:val="none" w:sz="0" w:space="0" w:color="auto"/>
            <w:bottom w:val="none" w:sz="0" w:space="0" w:color="auto"/>
            <w:right w:val="none" w:sz="0" w:space="0" w:color="auto"/>
          </w:divBdr>
        </w:div>
        <w:div w:id="2081757233">
          <w:marLeft w:val="0"/>
          <w:marRight w:val="0"/>
          <w:marTop w:val="0"/>
          <w:marBottom w:val="0"/>
          <w:divBdr>
            <w:top w:val="none" w:sz="0" w:space="0" w:color="auto"/>
            <w:left w:val="none" w:sz="0" w:space="0" w:color="auto"/>
            <w:bottom w:val="none" w:sz="0" w:space="0" w:color="auto"/>
            <w:right w:val="none" w:sz="0" w:space="0" w:color="auto"/>
          </w:divBdr>
        </w:div>
        <w:div w:id="2140224195">
          <w:marLeft w:val="0"/>
          <w:marRight w:val="0"/>
          <w:marTop w:val="0"/>
          <w:marBottom w:val="0"/>
          <w:divBdr>
            <w:top w:val="none" w:sz="0" w:space="0" w:color="auto"/>
            <w:left w:val="none" w:sz="0" w:space="0" w:color="auto"/>
            <w:bottom w:val="none" w:sz="0" w:space="0" w:color="auto"/>
            <w:right w:val="none" w:sz="0" w:space="0" w:color="auto"/>
          </w:divBdr>
        </w:div>
      </w:divsChild>
    </w:div>
    <w:div w:id="1132599469">
      <w:bodyDiv w:val="1"/>
      <w:marLeft w:val="0"/>
      <w:marRight w:val="0"/>
      <w:marTop w:val="0"/>
      <w:marBottom w:val="0"/>
      <w:divBdr>
        <w:top w:val="none" w:sz="0" w:space="0" w:color="auto"/>
        <w:left w:val="none" w:sz="0" w:space="0" w:color="auto"/>
        <w:bottom w:val="none" w:sz="0" w:space="0" w:color="auto"/>
        <w:right w:val="none" w:sz="0" w:space="0" w:color="auto"/>
      </w:divBdr>
    </w:div>
    <w:div w:id="1149438869">
      <w:bodyDiv w:val="1"/>
      <w:marLeft w:val="0"/>
      <w:marRight w:val="0"/>
      <w:marTop w:val="0"/>
      <w:marBottom w:val="0"/>
      <w:divBdr>
        <w:top w:val="none" w:sz="0" w:space="0" w:color="auto"/>
        <w:left w:val="none" w:sz="0" w:space="0" w:color="auto"/>
        <w:bottom w:val="none" w:sz="0" w:space="0" w:color="auto"/>
        <w:right w:val="none" w:sz="0" w:space="0" w:color="auto"/>
      </w:divBdr>
    </w:div>
    <w:div w:id="1203979504">
      <w:bodyDiv w:val="1"/>
      <w:marLeft w:val="0"/>
      <w:marRight w:val="0"/>
      <w:marTop w:val="0"/>
      <w:marBottom w:val="0"/>
      <w:divBdr>
        <w:top w:val="none" w:sz="0" w:space="0" w:color="auto"/>
        <w:left w:val="none" w:sz="0" w:space="0" w:color="auto"/>
        <w:bottom w:val="none" w:sz="0" w:space="0" w:color="auto"/>
        <w:right w:val="none" w:sz="0" w:space="0" w:color="auto"/>
      </w:divBdr>
      <w:divsChild>
        <w:div w:id="11302342">
          <w:marLeft w:val="0"/>
          <w:marRight w:val="0"/>
          <w:marTop w:val="0"/>
          <w:marBottom w:val="0"/>
          <w:divBdr>
            <w:top w:val="none" w:sz="0" w:space="0" w:color="auto"/>
            <w:left w:val="none" w:sz="0" w:space="0" w:color="auto"/>
            <w:bottom w:val="none" w:sz="0" w:space="0" w:color="auto"/>
            <w:right w:val="none" w:sz="0" w:space="0" w:color="auto"/>
          </w:divBdr>
        </w:div>
        <w:div w:id="26614043">
          <w:marLeft w:val="0"/>
          <w:marRight w:val="0"/>
          <w:marTop w:val="0"/>
          <w:marBottom w:val="0"/>
          <w:divBdr>
            <w:top w:val="none" w:sz="0" w:space="0" w:color="auto"/>
            <w:left w:val="none" w:sz="0" w:space="0" w:color="auto"/>
            <w:bottom w:val="none" w:sz="0" w:space="0" w:color="auto"/>
            <w:right w:val="none" w:sz="0" w:space="0" w:color="auto"/>
          </w:divBdr>
        </w:div>
        <w:div w:id="51659923">
          <w:marLeft w:val="0"/>
          <w:marRight w:val="0"/>
          <w:marTop w:val="0"/>
          <w:marBottom w:val="0"/>
          <w:divBdr>
            <w:top w:val="none" w:sz="0" w:space="0" w:color="auto"/>
            <w:left w:val="none" w:sz="0" w:space="0" w:color="auto"/>
            <w:bottom w:val="none" w:sz="0" w:space="0" w:color="auto"/>
            <w:right w:val="none" w:sz="0" w:space="0" w:color="auto"/>
          </w:divBdr>
          <w:divsChild>
            <w:div w:id="1119492848">
              <w:marLeft w:val="0"/>
              <w:marRight w:val="0"/>
              <w:marTop w:val="30"/>
              <w:marBottom w:val="30"/>
              <w:divBdr>
                <w:top w:val="none" w:sz="0" w:space="0" w:color="auto"/>
                <w:left w:val="none" w:sz="0" w:space="0" w:color="auto"/>
                <w:bottom w:val="none" w:sz="0" w:space="0" w:color="auto"/>
                <w:right w:val="none" w:sz="0" w:space="0" w:color="auto"/>
              </w:divBdr>
              <w:divsChild>
                <w:div w:id="77405619">
                  <w:marLeft w:val="0"/>
                  <w:marRight w:val="0"/>
                  <w:marTop w:val="0"/>
                  <w:marBottom w:val="0"/>
                  <w:divBdr>
                    <w:top w:val="none" w:sz="0" w:space="0" w:color="auto"/>
                    <w:left w:val="none" w:sz="0" w:space="0" w:color="auto"/>
                    <w:bottom w:val="none" w:sz="0" w:space="0" w:color="auto"/>
                    <w:right w:val="none" w:sz="0" w:space="0" w:color="auto"/>
                  </w:divBdr>
                  <w:divsChild>
                    <w:div w:id="1401365800">
                      <w:marLeft w:val="0"/>
                      <w:marRight w:val="0"/>
                      <w:marTop w:val="0"/>
                      <w:marBottom w:val="0"/>
                      <w:divBdr>
                        <w:top w:val="none" w:sz="0" w:space="0" w:color="auto"/>
                        <w:left w:val="none" w:sz="0" w:space="0" w:color="auto"/>
                        <w:bottom w:val="none" w:sz="0" w:space="0" w:color="auto"/>
                        <w:right w:val="none" w:sz="0" w:space="0" w:color="auto"/>
                      </w:divBdr>
                    </w:div>
                  </w:divsChild>
                </w:div>
                <w:div w:id="271128985">
                  <w:marLeft w:val="0"/>
                  <w:marRight w:val="0"/>
                  <w:marTop w:val="0"/>
                  <w:marBottom w:val="0"/>
                  <w:divBdr>
                    <w:top w:val="none" w:sz="0" w:space="0" w:color="auto"/>
                    <w:left w:val="none" w:sz="0" w:space="0" w:color="auto"/>
                    <w:bottom w:val="none" w:sz="0" w:space="0" w:color="auto"/>
                    <w:right w:val="none" w:sz="0" w:space="0" w:color="auto"/>
                  </w:divBdr>
                  <w:divsChild>
                    <w:div w:id="1123618747">
                      <w:marLeft w:val="0"/>
                      <w:marRight w:val="0"/>
                      <w:marTop w:val="0"/>
                      <w:marBottom w:val="0"/>
                      <w:divBdr>
                        <w:top w:val="none" w:sz="0" w:space="0" w:color="auto"/>
                        <w:left w:val="none" w:sz="0" w:space="0" w:color="auto"/>
                        <w:bottom w:val="none" w:sz="0" w:space="0" w:color="auto"/>
                        <w:right w:val="none" w:sz="0" w:space="0" w:color="auto"/>
                      </w:divBdr>
                    </w:div>
                  </w:divsChild>
                </w:div>
                <w:div w:id="278882811">
                  <w:marLeft w:val="0"/>
                  <w:marRight w:val="0"/>
                  <w:marTop w:val="0"/>
                  <w:marBottom w:val="0"/>
                  <w:divBdr>
                    <w:top w:val="none" w:sz="0" w:space="0" w:color="auto"/>
                    <w:left w:val="none" w:sz="0" w:space="0" w:color="auto"/>
                    <w:bottom w:val="none" w:sz="0" w:space="0" w:color="auto"/>
                    <w:right w:val="none" w:sz="0" w:space="0" w:color="auto"/>
                  </w:divBdr>
                  <w:divsChild>
                    <w:div w:id="1479689878">
                      <w:marLeft w:val="0"/>
                      <w:marRight w:val="0"/>
                      <w:marTop w:val="0"/>
                      <w:marBottom w:val="0"/>
                      <w:divBdr>
                        <w:top w:val="none" w:sz="0" w:space="0" w:color="auto"/>
                        <w:left w:val="none" w:sz="0" w:space="0" w:color="auto"/>
                        <w:bottom w:val="none" w:sz="0" w:space="0" w:color="auto"/>
                        <w:right w:val="none" w:sz="0" w:space="0" w:color="auto"/>
                      </w:divBdr>
                    </w:div>
                  </w:divsChild>
                </w:div>
                <w:div w:id="282611416">
                  <w:marLeft w:val="0"/>
                  <w:marRight w:val="0"/>
                  <w:marTop w:val="0"/>
                  <w:marBottom w:val="0"/>
                  <w:divBdr>
                    <w:top w:val="none" w:sz="0" w:space="0" w:color="auto"/>
                    <w:left w:val="none" w:sz="0" w:space="0" w:color="auto"/>
                    <w:bottom w:val="none" w:sz="0" w:space="0" w:color="auto"/>
                    <w:right w:val="none" w:sz="0" w:space="0" w:color="auto"/>
                  </w:divBdr>
                  <w:divsChild>
                    <w:div w:id="530072808">
                      <w:marLeft w:val="0"/>
                      <w:marRight w:val="0"/>
                      <w:marTop w:val="0"/>
                      <w:marBottom w:val="0"/>
                      <w:divBdr>
                        <w:top w:val="none" w:sz="0" w:space="0" w:color="auto"/>
                        <w:left w:val="none" w:sz="0" w:space="0" w:color="auto"/>
                        <w:bottom w:val="none" w:sz="0" w:space="0" w:color="auto"/>
                        <w:right w:val="none" w:sz="0" w:space="0" w:color="auto"/>
                      </w:divBdr>
                    </w:div>
                  </w:divsChild>
                </w:div>
                <w:div w:id="318000970">
                  <w:marLeft w:val="0"/>
                  <w:marRight w:val="0"/>
                  <w:marTop w:val="0"/>
                  <w:marBottom w:val="0"/>
                  <w:divBdr>
                    <w:top w:val="none" w:sz="0" w:space="0" w:color="auto"/>
                    <w:left w:val="none" w:sz="0" w:space="0" w:color="auto"/>
                    <w:bottom w:val="none" w:sz="0" w:space="0" w:color="auto"/>
                    <w:right w:val="none" w:sz="0" w:space="0" w:color="auto"/>
                  </w:divBdr>
                  <w:divsChild>
                    <w:div w:id="1631668339">
                      <w:marLeft w:val="0"/>
                      <w:marRight w:val="0"/>
                      <w:marTop w:val="0"/>
                      <w:marBottom w:val="0"/>
                      <w:divBdr>
                        <w:top w:val="none" w:sz="0" w:space="0" w:color="auto"/>
                        <w:left w:val="none" w:sz="0" w:space="0" w:color="auto"/>
                        <w:bottom w:val="none" w:sz="0" w:space="0" w:color="auto"/>
                        <w:right w:val="none" w:sz="0" w:space="0" w:color="auto"/>
                      </w:divBdr>
                    </w:div>
                  </w:divsChild>
                </w:div>
                <w:div w:id="575820723">
                  <w:marLeft w:val="0"/>
                  <w:marRight w:val="0"/>
                  <w:marTop w:val="0"/>
                  <w:marBottom w:val="0"/>
                  <w:divBdr>
                    <w:top w:val="none" w:sz="0" w:space="0" w:color="auto"/>
                    <w:left w:val="none" w:sz="0" w:space="0" w:color="auto"/>
                    <w:bottom w:val="none" w:sz="0" w:space="0" w:color="auto"/>
                    <w:right w:val="none" w:sz="0" w:space="0" w:color="auto"/>
                  </w:divBdr>
                  <w:divsChild>
                    <w:div w:id="95637957">
                      <w:marLeft w:val="0"/>
                      <w:marRight w:val="0"/>
                      <w:marTop w:val="0"/>
                      <w:marBottom w:val="0"/>
                      <w:divBdr>
                        <w:top w:val="none" w:sz="0" w:space="0" w:color="auto"/>
                        <w:left w:val="none" w:sz="0" w:space="0" w:color="auto"/>
                        <w:bottom w:val="none" w:sz="0" w:space="0" w:color="auto"/>
                        <w:right w:val="none" w:sz="0" w:space="0" w:color="auto"/>
                      </w:divBdr>
                    </w:div>
                  </w:divsChild>
                </w:div>
                <w:div w:id="622930267">
                  <w:marLeft w:val="0"/>
                  <w:marRight w:val="0"/>
                  <w:marTop w:val="0"/>
                  <w:marBottom w:val="0"/>
                  <w:divBdr>
                    <w:top w:val="none" w:sz="0" w:space="0" w:color="auto"/>
                    <w:left w:val="none" w:sz="0" w:space="0" w:color="auto"/>
                    <w:bottom w:val="none" w:sz="0" w:space="0" w:color="auto"/>
                    <w:right w:val="none" w:sz="0" w:space="0" w:color="auto"/>
                  </w:divBdr>
                  <w:divsChild>
                    <w:div w:id="112528506">
                      <w:marLeft w:val="0"/>
                      <w:marRight w:val="0"/>
                      <w:marTop w:val="0"/>
                      <w:marBottom w:val="0"/>
                      <w:divBdr>
                        <w:top w:val="none" w:sz="0" w:space="0" w:color="auto"/>
                        <w:left w:val="none" w:sz="0" w:space="0" w:color="auto"/>
                        <w:bottom w:val="none" w:sz="0" w:space="0" w:color="auto"/>
                        <w:right w:val="none" w:sz="0" w:space="0" w:color="auto"/>
                      </w:divBdr>
                    </w:div>
                  </w:divsChild>
                </w:div>
                <w:div w:id="710300634">
                  <w:marLeft w:val="0"/>
                  <w:marRight w:val="0"/>
                  <w:marTop w:val="0"/>
                  <w:marBottom w:val="0"/>
                  <w:divBdr>
                    <w:top w:val="none" w:sz="0" w:space="0" w:color="auto"/>
                    <w:left w:val="none" w:sz="0" w:space="0" w:color="auto"/>
                    <w:bottom w:val="none" w:sz="0" w:space="0" w:color="auto"/>
                    <w:right w:val="none" w:sz="0" w:space="0" w:color="auto"/>
                  </w:divBdr>
                  <w:divsChild>
                    <w:div w:id="1895509293">
                      <w:marLeft w:val="0"/>
                      <w:marRight w:val="0"/>
                      <w:marTop w:val="0"/>
                      <w:marBottom w:val="0"/>
                      <w:divBdr>
                        <w:top w:val="none" w:sz="0" w:space="0" w:color="auto"/>
                        <w:left w:val="none" w:sz="0" w:space="0" w:color="auto"/>
                        <w:bottom w:val="none" w:sz="0" w:space="0" w:color="auto"/>
                        <w:right w:val="none" w:sz="0" w:space="0" w:color="auto"/>
                      </w:divBdr>
                    </w:div>
                  </w:divsChild>
                </w:div>
                <w:div w:id="810749898">
                  <w:marLeft w:val="0"/>
                  <w:marRight w:val="0"/>
                  <w:marTop w:val="0"/>
                  <w:marBottom w:val="0"/>
                  <w:divBdr>
                    <w:top w:val="none" w:sz="0" w:space="0" w:color="auto"/>
                    <w:left w:val="none" w:sz="0" w:space="0" w:color="auto"/>
                    <w:bottom w:val="none" w:sz="0" w:space="0" w:color="auto"/>
                    <w:right w:val="none" w:sz="0" w:space="0" w:color="auto"/>
                  </w:divBdr>
                  <w:divsChild>
                    <w:div w:id="1145774794">
                      <w:marLeft w:val="0"/>
                      <w:marRight w:val="0"/>
                      <w:marTop w:val="0"/>
                      <w:marBottom w:val="0"/>
                      <w:divBdr>
                        <w:top w:val="none" w:sz="0" w:space="0" w:color="auto"/>
                        <w:left w:val="none" w:sz="0" w:space="0" w:color="auto"/>
                        <w:bottom w:val="none" w:sz="0" w:space="0" w:color="auto"/>
                        <w:right w:val="none" w:sz="0" w:space="0" w:color="auto"/>
                      </w:divBdr>
                    </w:div>
                  </w:divsChild>
                </w:div>
                <w:div w:id="1035160887">
                  <w:marLeft w:val="0"/>
                  <w:marRight w:val="0"/>
                  <w:marTop w:val="0"/>
                  <w:marBottom w:val="0"/>
                  <w:divBdr>
                    <w:top w:val="none" w:sz="0" w:space="0" w:color="auto"/>
                    <w:left w:val="none" w:sz="0" w:space="0" w:color="auto"/>
                    <w:bottom w:val="none" w:sz="0" w:space="0" w:color="auto"/>
                    <w:right w:val="none" w:sz="0" w:space="0" w:color="auto"/>
                  </w:divBdr>
                  <w:divsChild>
                    <w:div w:id="33118109">
                      <w:marLeft w:val="0"/>
                      <w:marRight w:val="0"/>
                      <w:marTop w:val="0"/>
                      <w:marBottom w:val="0"/>
                      <w:divBdr>
                        <w:top w:val="none" w:sz="0" w:space="0" w:color="auto"/>
                        <w:left w:val="none" w:sz="0" w:space="0" w:color="auto"/>
                        <w:bottom w:val="none" w:sz="0" w:space="0" w:color="auto"/>
                        <w:right w:val="none" w:sz="0" w:space="0" w:color="auto"/>
                      </w:divBdr>
                    </w:div>
                  </w:divsChild>
                </w:div>
                <w:div w:id="1043020958">
                  <w:marLeft w:val="0"/>
                  <w:marRight w:val="0"/>
                  <w:marTop w:val="0"/>
                  <w:marBottom w:val="0"/>
                  <w:divBdr>
                    <w:top w:val="none" w:sz="0" w:space="0" w:color="auto"/>
                    <w:left w:val="none" w:sz="0" w:space="0" w:color="auto"/>
                    <w:bottom w:val="none" w:sz="0" w:space="0" w:color="auto"/>
                    <w:right w:val="none" w:sz="0" w:space="0" w:color="auto"/>
                  </w:divBdr>
                  <w:divsChild>
                    <w:div w:id="13772190">
                      <w:marLeft w:val="0"/>
                      <w:marRight w:val="0"/>
                      <w:marTop w:val="0"/>
                      <w:marBottom w:val="0"/>
                      <w:divBdr>
                        <w:top w:val="none" w:sz="0" w:space="0" w:color="auto"/>
                        <w:left w:val="none" w:sz="0" w:space="0" w:color="auto"/>
                        <w:bottom w:val="none" w:sz="0" w:space="0" w:color="auto"/>
                        <w:right w:val="none" w:sz="0" w:space="0" w:color="auto"/>
                      </w:divBdr>
                    </w:div>
                  </w:divsChild>
                </w:div>
                <w:div w:id="1343389171">
                  <w:marLeft w:val="0"/>
                  <w:marRight w:val="0"/>
                  <w:marTop w:val="0"/>
                  <w:marBottom w:val="0"/>
                  <w:divBdr>
                    <w:top w:val="none" w:sz="0" w:space="0" w:color="auto"/>
                    <w:left w:val="none" w:sz="0" w:space="0" w:color="auto"/>
                    <w:bottom w:val="none" w:sz="0" w:space="0" w:color="auto"/>
                    <w:right w:val="none" w:sz="0" w:space="0" w:color="auto"/>
                  </w:divBdr>
                  <w:divsChild>
                    <w:div w:id="1631549364">
                      <w:marLeft w:val="0"/>
                      <w:marRight w:val="0"/>
                      <w:marTop w:val="0"/>
                      <w:marBottom w:val="0"/>
                      <w:divBdr>
                        <w:top w:val="none" w:sz="0" w:space="0" w:color="auto"/>
                        <w:left w:val="none" w:sz="0" w:space="0" w:color="auto"/>
                        <w:bottom w:val="none" w:sz="0" w:space="0" w:color="auto"/>
                        <w:right w:val="none" w:sz="0" w:space="0" w:color="auto"/>
                      </w:divBdr>
                    </w:div>
                  </w:divsChild>
                </w:div>
                <w:div w:id="1399673687">
                  <w:marLeft w:val="0"/>
                  <w:marRight w:val="0"/>
                  <w:marTop w:val="0"/>
                  <w:marBottom w:val="0"/>
                  <w:divBdr>
                    <w:top w:val="none" w:sz="0" w:space="0" w:color="auto"/>
                    <w:left w:val="none" w:sz="0" w:space="0" w:color="auto"/>
                    <w:bottom w:val="none" w:sz="0" w:space="0" w:color="auto"/>
                    <w:right w:val="none" w:sz="0" w:space="0" w:color="auto"/>
                  </w:divBdr>
                  <w:divsChild>
                    <w:div w:id="1910580779">
                      <w:marLeft w:val="0"/>
                      <w:marRight w:val="0"/>
                      <w:marTop w:val="0"/>
                      <w:marBottom w:val="0"/>
                      <w:divBdr>
                        <w:top w:val="none" w:sz="0" w:space="0" w:color="auto"/>
                        <w:left w:val="none" w:sz="0" w:space="0" w:color="auto"/>
                        <w:bottom w:val="none" w:sz="0" w:space="0" w:color="auto"/>
                        <w:right w:val="none" w:sz="0" w:space="0" w:color="auto"/>
                      </w:divBdr>
                    </w:div>
                  </w:divsChild>
                </w:div>
                <w:div w:id="1463890770">
                  <w:marLeft w:val="0"/>
                  <w:marRight w:val="0"/>
                  <w:marTop w:val="0"/>
                  <w:marBottom w:val="0"/>
                  <w:divBdr>
                    <w:top w:val="none" w:sz="0" w:space="0" w:color="auto"/>
                    <w:left w:val="none" w:sz="0" w:space="0" w:color="auto"/>
                    <w:bottom w:val="none" w:sz="0" w:space="0" w:color="auto"/>
                    <w:right w:val="none" w:sz="0" w:space="0" w:color="auto"/>
                  </w:divBdr>
                  <w:divsChild>
                    <w:div w:id="240530985">
                      <w:marLeft w:val="0"/>
                      <w:marRight w:val="0"/>
                      <w:marTop w:val="0"/>
                      <w:marBottom w:val="0"/>
                      <w:divBdr>
                        <w:top w:val="none" w:sz="0" w:space="0" w:color="auto"/>
                        <w:left w:val="none" w:sz="0" w:space="0" w:color="auto"/>
                        <w:bottom w:val="none" w:sz="0" w:space="0" w:color="auto"/>
                        <w:right w:val="none" w:sz="0" w:space="0" w:color="auto"/>
                      </w:divBdr>
                    </w:div>
                  </w:divsChild>
                </w:div>
                <w:div w:id="1520578812">
                  <w:marLeft w:val="0"/>
                  <w:marRight w:val="0"/>
                  <w:marTop w:val="0"/>
                  <w:marBottom w:val="0"/>
                  <w:divBdr>
                    <w:top w:val="none" w:sz="0" w:space="0" w:color="auto"/>
                    <w:left w:val="none" w:sz="0" w:space="0" w:color="auto"/>
                    <w:bottom w:val="none" w:sz="0" w:space="0" w:color="auto"/>
                    <w:right w:val="none" w:sz="0" w:space="0" w:color="auto"/>
                  </w:divBdr>
                  <w:divsChild>
                    <w:div w:id="2026012416">
                      <w:marLeft w:val="0"/>
                      <w:marRight w:val="0"/>
                      <w:marTop w:val="0"/>
                      <w:marBottom w:val="0"/>
                      <w:divBdr>
                        <w:top w:val="none" w:sz="0" w:space="0" w:color="auto"/>
                        <w:left w:val="none" w:sz="0" w:space="0" w:color="auto"/>
                        <w:bottom w:val="none" w:sz="0" w:space="0" w:color="auto"/>
                        <w:right w:val="none" w:sz="0" w:space="0" w:color="auto"/>
                      </w:divBdr>
                    </w:div>
                  </w:divsChild>
                </w:div>
                <w:div w:id="1698116825">
                  <w:marLeft w:val="0"/>
                  <w:marRight w:val="0"/>
                  <w:marTop w:val="0"/>
                  <w:marBottom w:val="0"/>
                  <w:divBdr>
                    <w:top w:val="none" w:sz="0" w:space="0" w:color="auto"/>
                    <w:left w:val="none" w:sz="0" w:space="0" w:color="auto"/>
                    <w:bottom w:val="none" w:sz="0" w:space="0" w:color="auto"/>
                    <w:right w:val="none" w:sz="0" w:space="0" w:color="auto"/>
                  </w:divBdr>
                  <w:divsChild>
                    <w:div w:id="1233272769">
                      <w:marLeft w:val="0"/>
                      <w:marRight w:val="0"/>
                      <w:marTop w:val="0"/>
                      <w:marBottom w:val="0"/>
                      <w:divBdr>
                        <w:top w:val="none" w:sz="0" w:space="0" w:color="auto"/>
                        <w:left w:val="none" w:sz="0" w:space="0" w:color="auto"/>
                        <w:bottom w:val="none" w:sz="0" w:space="0" w:color="auto"/>
                        <w:right w:val="none" w:sz="0" w:space="0" w:color="auto"/>
                      </w:divBdr>
                    </w:div>
                  </w:divsChild>
                </w:div>
                <w:div w:id="1763138480">
                  <w:marLeft w:val="0"/>
                  <w:marRight w:val="0"/>
                  <w:marTop w:val="0"/>
                  <w:marBottom w:val="0"/>
                  <w:divBdr>
                    <w:top w:val="none" w:sz="0" w:space="0" w:color="auto"/>
                    <w:left w:val="none" w:sz="0" w:space="0" w:color="auto"/>
                    <w:bottom w:val="none" w:sz="0" w:space="0" w:color="auto"/>
                    <w:right w:val="none" w:sz="0" w:space="0" w:color="auto"/>
                  </w:divBdr>
                  <w:divsChild>
                    <w:div w:id="1686666722">
                      <w:marLeft w:val="0"/>
                      <w:marRight w:val="0"/>
                      <w:marTop w:val="0"/>
                      <w:marBottom w:val="0"/>
                      <w:divBdr>
                        <w:top w:val="none" w:sz="0" w:space="0" w:color="auto"/>
                        <w:left w:val="none" w:sz="0" w:space="0" w:color="auto"/>
                        <w:bottom w:val="none" w:sz="0" w:space="0" w:color="auto"/>
                        <w:right w:val="none" w:sz="0" w:space="0" w:color="auto"/>
                      </w:divBdr>
                    </w:div>
                  </w:divsChild>
                </w:div>
                <w:div w:id="1777363209">
                  <w:marLeft w:val="0"/>
                  <w:marRight w:val="0"/>
                  <w:marTop w:val="0"/>
                  <w:marBottom w:val="0"/>
                  <w:divBdr>
                    <w:top w:val="none" w:sz="0" w:space="0" w:color="auto"/>
                    <w:left w:val="none" w:sz="0" w:space="0" w:color="auto"/>
                    <w:bottom w:val="none" w:sz="0" w:space="0" w:color="auto"/>
                    <w:right w:val="none" w:sz="0" w:space="0" w:color="auto"/>
                  </w:divBdr>
                  <w:divsChild>
                    <w:div w:id="1359548500">
                      <w:marLeft w:val="0"/>
                      <w:marRight w:val="0"/>
                      <w:marTop w:val="0"/>
                      <w:marBottom w:val="0"/>
                      <w:divBdr>
                        <w:top w:val="none" w:sz="0" w:space="0" w:color="auto"/>
                        <w:left w:val="none" w:sz="0" w:space="0" w:color="auto"/>
                        <w:bottom w:val="none" w:sz="0" w:space="0" w:color="auto"/>
                        <w:right w:val="none" w:sz="0" w:space="0" w:color="auto"/>
                      </w:divBdr>
                    </w:div>
                  </w:divsChild>
                </w:div>
                <w:div w:id="1833986227">
                  <w:marLeft w:val="0"/>
                  <w:marRight w:val="0"/>
                  <w:marTop w:val="0"/>
                  <w:marBottom w:val="0"/>
                  <w:divBdr>
                    <w:top w:val="none" w:sz="0" w:space="0" w:color="auto"/>
                    <w:left w:val="none" w:sz="0" w:space="0" w:color="auto"/>
                    <w:bottom w:val="none" w:sz="0" w:space="0" w:color="auto"/>
                    <w:right w:val="none" w:sz="0" w:space="0" w:color="auto"/>
                  </w:divBdr>
                  <w:divsChild>
                    <w:div w:id="649797156">
                      <w:marLeft w:val="0"/>
                      <w:marRight w:val="0"/>
                      <w:marTop w:val="0"/>
                      <w:marBottom w:val="0"/>
                      <w:divBdr>
                        <w:top w:val="none" w:sz="0" w:space="0" w:color="auto"/>
                        <w:left w:val="none" w:sz="0" w:space="0" w:color="auto"/>
                        <w:bottom w:val="none" w:sz="0" w:space="0" w:color="auto"/>
                        <w:right w:val="none" w:sz="0" w:space="0" w:color="auto"/>
                      </w:divBdr>
                    </w:div>
                  </w:divsChild>
                </w:div>
                <w:div w:id="1896547904">
                  <w:marLeft w:val="0"/>
                  <w:marRight w:val="0"/>
                  <w:marTop w:val="0"/>
                  <w:marBottom w:val="0"/>
                  <w:divBdr>
                    <w:top w:val="none" w:sz="0" w:space="0" w:color="auto"/>
                    <w:left w:val="none" w:sz="0" w:space="0" w:color="auto"/>
                    <w:bottom w:val="none" w:sz="0" w:space="0" w:color="auto"/>
                    <w:right w:val="none" w:sz="0" w:space="0" w:color="auto"/>
                  </w:divBdr>
                  <w:divsChild>
                    <w:div w:id="685906612">
                      <w:marLeft w:val="0"/>
                      <w:marRight w:val="0"/>
                      <w:marTop w:val="0"/>
                      <w:marBottom w:val="0"/>
                      <w:divBdr>
                        <w:top w:val="none" w:sz="0" w:space="0" w:color="auto"/>
                        <w:left w:val="none" w:sz="0" w:space="0" w:color="auto"/>
                        <w:bottom w:val="none" w:sz="0" w:space="0" w:color="auto"/>
                        <w:right w:val="none" w:sz="0" w:space="0" w:color="auto"/>
                      </w:divBdr>
                    </w:div>
                  </w:divsChild>
                </w:div>
                <w:div w:id="1921061004">
                  <w:marLeft w:val="0"/>
                  <w:marRight w:val="0"/>
                  <w:marTop w:val="0"/>
                  <w:marBottom w:val="0"/>
                  <w:divBdr>
                    <w:top w:val="none" w:sz="0" w:space="0" w:color="auto"/>
                    <w:left w:val="none" w:sz="0" w:space="0" w:color="auto"/>
                    <w:bottom w:val="none" w:sz="0" w:space="0" w:color="auto"/>
                    <w:right w:val="none" w:sz="0" w:space="0" w:color="auto"/>
                  </w:divBdr>
                  <w:divsChild>
                    <w:div w:id="1570384435">
                      <w:marLeft w:val="0"/>
                      <w:marRight w:val="0"/>
                      <w:marTop w:val="0"/>
                      <w:marBottom w:val="0"/>
                      <w:divBdr>
                        <w:top w:val="none" w:sz="0" w:space="0" w:color="auto"/>
                        <w:left w:val="none" w:sz="0" w:space="0" w:color="auto"/>
                        <w:bottom w:val="none" w:sz="0" w:space="0" w:color="auto"/>
                        <w:right w:val="none" w:sz="0" w:space="0" w:color="auto"/>
                      </w:divBdr>
                    </w:div>
                  </w:divsChild>
                </w:div>
                <w:div w:id="1947539844">
                  <w:marLeft w:val="0"/>
                  <w:marRight w:val="0"/>
                  <w:marTop w:val="0"/>
                  <w:marBottom w:val="0"/>
                  <w:divBdr>
                    <w:top w:val="none" w:sz="0" w:space="0" w:color="auto"/>
                    <w:left w:val="none" w:sz="0" w:space="0" w:color="auto"/>
                    <w:bottom w:val="none" w:sz="0" w:space="0" w:color="auto"/>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
                  </w:divsChild>
                </w:div>
                <w:div w:id="2038383160">
                  <w:marLeft w:val="0"/>
                  <w:marRight w:val="0"/>
                  <w:marTop w:val="0"/>
                  <w:marBottom w:val="0"/>
                  <w:divBdr>
                    <w:top w:val="none" w:sz="0" w:space="0" w:color="auto"/>
                    <w:left w:val="none" w:sz="0" w:space="0" w:color="auto"/>
                    <w:bottom w:val="none" w:sz="0" w:space="0" w:color="auto"/>
                    <w:right w:val="none" w:sz="0" w:space="0" w:color="auto"/>
                  </w:divBdr>
                  <w:divsChild>
                    <w:div w:id="48651067">
                      <w:marLeft w:val="0"/>
                      <w:marRight w:val="0"/>
                      <w:marTop w:val="0"/>
                      <w:marBottom w:val="0"/>
                      <w:divBdr>
                        <w:top w:val="none" w:sz="0" w:space="0" w:color="auto"/>
                        <w:left w:val="none" w:sz="0" w:space="0" w:color="auto"/>
                        <w:bottom w:val="none" w:sz="0" w:space="0" w:color="auto"/>
                        <w:right w:val="none" w:sz="0" w:space="0" w:color="auto"/>
                      </w:divBdr>
                    </w:div>
                  </w:divsChild>
                </w:div>
                <w:div w:id="2039621531">
                  <w:marLeft w:val="0"/>
                  <w:marRight w:val="0"/>
                  <w:marTop w:val="0"/>
                  <w:marBottom w:val="0"/>
                  <w:divBdr>
                    <w:top w:val="none" w:sz="0" w:space="0" w:color="auto"/>
                    <w:left w:val="none" w:sz="0" w:space="0" w:color="auto"/>
                    <w:bottom w:val="none" w:sz="0" w:space="0" w:color="auto"/>
                    <w:right w:val="none" w:sz="0" w:space="0" w:color="auto"/>
                  </w:divBdr>
                  <w:divsChild>
                    <w:div w:id="1510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751">
          <w:marLeft w:val="0"/>
          <w:marRight w:val="0"/>
          <w:marTop w:val="0"/>
          <w:marBottom w:val="0"/>
          <w:divBdr>
            <w:top w:val="none" w:sz="0" w:space="0" w:color="auto"/>
            <w:left w:val="none" w:sz="0" w:space="0" w:color="auto"/>
            <w:bottom w:val="none" w:sz="0" w:space="0" w:color="auto"/>
            <w:right w:val="none" w:sz="0" w:space="0" w:color="auto"/>
          </w:divBdr>
        </w:div>
        <w:div w:id="85469259">
          <w:marLeft w:val="0"/>
          <w:marRight w:val="0"/>
          <w:marTop w:val="0"/>
          <w:marBottom w:val="0"/>
          <w:divBdr>
            <w:top w:val="none" w:sz="0" w:space="0" w:color="auto"/>
            <w:left w:val="none" w:sz="0" w:space="0" w:color="auto"/>
            <w:bottom w:val="none" w:sz="0" w:space="0" w:color="auto"/>
            <w:right w:val="none" w:sz="0" w:space="0" w:color="auto"/>
          </w:divBdr>
        </w:div>
        <w:div w:id="120005932">
          <w:marLeft w:val="0"/>
          <w:marRight w:val="0"/>
          <w:marTop w:val="0"/>
          <w:marBottom w:val="0"/>
          <w:divBdr>
            <w:top w:val="none" w:sz="0" w:space="0" w:color="auto"/>
            <w:left w:val="none" w:sz="0" w:space="0" w:color="auto"/>
            <w:bottom w:val="none" w:sz="0" w:space="0" w:color="auto"/>
            <w:right w:val="none" w:sz="0" w:space="0" w:color="auto"/>
          </w:divBdr>
        </w:div>
        <w:div w:id="125978257">
          <w:marLeft w:val="0"/>
          <w:marRight w:val="0"/>
          <w:marTop w:val="0"/>
          <w:marBottom w:val="0"/>
          <w:divBdr>
            <w:top w:val="none" w:sz="0" w:space="0" w:color="auto"/>
            <w:left w:val="none" w:sz="0" w:space="0" w:color="auto"/>
            <w:bottom w:val="none" w:sz="0" w:space="0" w:color="auto"/>
            <w:right w:val="none" w:sz="0" w:space="0" w:color="auto"/>
          </w:divBdr>
        </w:div>
        <w:div w:id="196241250">
          <w:marLeft w:val="0"/>
          <w:marRight w:val="0"/>
          <w:marTop w:val="0"/>
          <w:marBottom w:val="0"/>
          <w:divBdr>
            <w:top w:val="none" w:sz="0" w:space="0" w:color="auto"/>
            <w:left w:val="none" w:sz="0" w:space="0" w:color="auto"/>
            <w:bottom w:val="none" w:sz="0" w:space="0" w:color="auto"/>
            <w:right w:val="none" w:sz="0" w:space="0" w:color="auto"/>
          </w:divBdr>
        </w:div>
        <w:div w:id="350032448">
          <w:marLeft w:val="0"/>
          <w:marRight w:val="0"/>
          <w:marTop w:val="0"/>
          <w:marBottom w:val="0"/>
          <w:divBdr>
            <w:top w:val="none" w:sz="0" w:space="0" w:color="auto"/>
            <w:left w:val="none" w:sz="0" w:space="0" w:color="auto"/>
            <w:bottom w:val="none" w:sz="0" w:space="0" w:color="auto"/>
            <w:right w:val="none" w:sz="0" w:space="0" w:color="auto"/>
          </w:divBdr>
        </w:div>
        <w:div w:id="456217838">
          <w:marLeft w:val="0"/>
          <w:marRight w:val="0"/>
          <w:marTop w:val="0"/>
          <w:marBottom w:val="0"/>
          <w:divBdr>
            <w:top w:val="none" w:sz="0" w:space="0" w:color="auto"/>
            <w:left w:val="none" w:sz="0" w:space="0" w:color="auto"/>
            <w:bottom w:val="none" w:sz="0" w:space="0" w:color="auto"/>
            <w:right w:val="none" w:sz="0" w:space="0" w:color="auto"/>
          </w:divBdr>
        </w:div>
        <w:div w:id="593704603">
          <w:marLeft w:val="0"/>
          <w:marRight w:val="0"/>
          <w:marTop w:val="0"/>
          <w:marBottom w:val="0"/>
          <w:divBdr>
            <w:top w:val="none" w:sz="0" w:space="0" w:color="auto"/>
            <w:left w:val="none" w:sz="0" w:space="0" w:color="auto"/>
            <w:bottom w:val="none" w:sz="0" w:space="0" w:color="auto"/>
            <w:right w:val="none" w:sz="0" w:space="0" w:color="auto"/>
          </w:divBdr>
        </w:div>
        <w:div w:id="716586831">
          <w:marLeft w:val="0"/>
          <w:marRight w:val="0"/>
          <w:marTop w:val="0"/>
          <w:marBottom w:val="0"/>
          <w:divBdr>
            <w:top w:val="none" w:sz="0" w:space="0" w:color="auto"/>
            <w:left w:val="none" w:sz="0" w:space="0" w:color="auto"/>
            <w:bottom w:val="none" w:sz="0" w:space="0" w:color="auto"/>
            <w:right w:val="none" w:sz="0" w:space="0" w:color="auto"/>
          </w:divBdr>
        </w:div>
        <w:div w:id="718940057">
          <w:marLeft w:val="0"/>
          <w:marRight w:val="0"/>
          <w:marTop w:val="0"/>
          <w:marBottom w:val="0"/>
          <w:divBdr>
            <w:top w:val="none" w:sz="0" w:space="0" w:color="auto"/>
            <w:left w:val="none" w:sz="0" w:space="0" w:color="auto"/>
            <w:bottom w:val="none" w:sz="0" w:space="0" w:color="auto"/>
            <w:right w:val="none" w:sz="0" w:space="0" w:color="auto"/>
          </w:divBdr>
        </w:div>
        <w:div w:id="856038603">
          <w:marLeft w:val="0"/>
          <w:marRight w:val="0"/>
          <w:marTop w:val="0"/>
          <w:marBottom w:val="0"/>
          <w:divBdr>
            <w:top w:val="none" w:sz="0" w:space="0" w:color="auto"/>
            <w:left w:val="none" w:sz="0" w:space="0" w:color="auto"/>
            <w:bottom w:val="none" w:sz="0" w:space="0" w:color="auto"/>
            <w:right w:val="none" w:sz="0" w:space="0" w:color="auto"/>
          </w:divBdr>
        </w:div>
        <w:div w:id="924994627">
          <w:marLeft w:val="0"/>
          <w:marRight w:val="0"/>
          <w:marTop w:val="0"/>
          <w:marBottom w:val="0"/>
          <w:divBdr>
            <w:top w:val="none" w:sz="0" w:space="0" w:color="auto"/>
            <w:left w:val="none" w:sz="0" w:space="0" w:color="auto"/>
            <w:bottom w:val="none" w:sz="0" w:space="0" w:color="auto"/>
            <w:right w:val="none" w:sz="0" w:space="0" w:color="auto"/>
          </w:divBdr>
        </w:div>
        <w:div w:id="1087190473">
          <w:marLeft w:val="0"/>
          <w:marRight w:val="0"/>
          <w:marTop w:val="0"/>
          <w:marBottom w:val="0"/>
          <w:divBdr>
            <w:top w:val="none" w:sz="0" w:space="0" w:color="auto"/>
            <w:left w:val="none" w:sz="0" w:space="0" w:color="auto"/>
            <w:bottom w:val="none" w:sz="0" w:space="0" w:color="auto"/>
            <w:right w:val="none" w:sz="0" w:space="0" w:color="auto"/>
          </w:divBdr>
        </w:div>
        <w:div w:id="1122573787">
          <w:marLeft w:val="0"/>
          <w:marRight w:val="0"/>
          <w:marTop w:val="0"/>
          <w:marBottom w:val="0"/>
          <w:divBdr>
            <w:top w:val="none" w:sz="0" w:space="0" w:color="auto"/>
            <w:left w:val="none" w:sz="0" w:space="0" w:color="auto"/>
            <w:bottom w:val="none" w:sz="0" w:space="0" w:color="auto"/>
            <w:right w:val="none" w:sz="0" w:space="0" w:color="auto"/>
          </w:divBdr>
        </w:div>
        <w:div w:id="1160123493">
          <w:marLeft w:val="0"/>
          <w:marRight w:val="0"/>
          <w:marTop w:val="0"/>
          <w:marBottom w:val="0"/>
          <w:divBdr>
            <w:top w:val="none" w:sz="0" w:space="0" w:color="auto"/>
            <w:left w:val="none" w:sz="0" w:space="0" w:color="auto"/>
            <w:bottom w:val="none" w:sz="0" w:space="0" w:color="auto"/>
            <w:right w:val="none" w:sz="0" w:space="0" w:color="auto"/>
          </w:divBdr>
        </w:div>
        <w:div w:id="1183014562">
          <w:marLeft w:val="0"/>
          <w:marRight w:val="0"/>
          <w:marTop w:val="0"/>
          <w:marBottom w:val="0"/>
          <w:divBdr>
            <w:top w:val="none" w:sz="0" w:space="0" w:color="auto"/>
            <w:left w:val="none" w:sz="0" w:space="0" w:color="auto"/>
            <w:bottom w:val="none" w:sz="0" w:space="0" w:color="auto"/>
            <w:right w:val="none" w:sz="0" w:space="0" w:color="auto"/>
          </w:divBdr>
        </w:div>
        <w:div w:id="1311865147">
          <w:marLeft w:val="0"/>
          <w:marRight w:val="0"/>
          <w:marTop w:val="0"/>
          <w:marBottom w:val="0"/>
          <w:divBdr>
            <w:top w:val="none" w:sz="0" w:space="0" w:color="auto"/>
            <w:left w:val="none" w:sz="0" w:space="0" w:color="a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 w:sz="0" w:space="0" w:color="auto"/>
            <w:right w:val="none" w:sz="0" w:space="0" w:color="auto"/>
          </w:divBdr>
        </w:div>
        <w:div w:id="1358265837">
          <w:marLeft w:val="0"/>
          <w:marRight w:val="0"/>
          <w:marTop w:val="0"/>
          <w:marBottom w:val="0"/>
          <w:divBdr>
            <w:top w:val="none" w:sz="0" w:space="0" w:color="auto"/>
            <w:left w:val="none" w:sz="0" w:space="0" w:color="auto"/>
            <w:bottom w:val="none" w:sz="0" w:space="0" w:color="auto"/>
            <w:right w:val="none" w:sz="0" w:space="0" w:color="auto"/>
          </w:divBdr>
        </w:div>
        <w:div w:id="1429036866">
          <w:marLeft w:val="0"/>
          <w:marRight w:val="0"/>
          <w:marTop w:val="0"/>
          <w:marBottom w:val="0"/>
          <w:divBdr>
            <w:top w:val="none" w:sz="0" w:space="0" w:color="auto"/>
            <w:left w:val="none" w:sz="0" w:space="0" w:color="auto"/>
            <w:bottom w:val="none" w:sz="0" w:space="0" w:color="auto"/>
            <w:right w:val="none" w:sz="0" w:space="0" w:color="auto"/>
          </w:divBdr>
        </w:div>
        <w:div w:id="1472674448">
          <w:marLeft w:val="0"/>
          <w:marRight w:val="0"/>
          <w:marTop w:val="0"/>
          <w:marBottom w:val="0"/>
          <w:divBdr>
            <w:top w:val="none" w:sz="0" w:space="0" w:color="auto"/>
            <w:left w:val="none" w:sz="0" w:space="0" w:color="auto"/>
            <w:bottom w:val="none" w:sz="0" w:space="0" w:color="auto"/>
            <w:right w:val="none" w:sz="0" w:space="0" w:color="auto"/>
          </w:divBdr>
        </w:div>
        <w:div w:id="1478647190">
          <w:marLeft w:val="0"/>
          <w:marRight w:val="0"/>
          <w:marTop w:val="0"/>
          <w:marBottom w:val="0"/>
          <w:divBdr>
            <w:top w:val="none" w:sz="0" w:space="0" w:color="auto"/>
            <w:left w:val="none" w:sz="0" w:space="0" w:color="auto"/>
            <w:bottom w:val="none" w:sz="0" w:space="0" w:color="auto"/>
            <w:right w:val="none" w:sz="0" w:space="0" w:color="auto"/>
          </w:divBdr>
        </w:div>
        <w:div w:id="1501193818">
          <w:marLeft w:val="0"/>
          <w:marRight w:val="0"/>
          <w:marTop w:val="0"/>
          <w:marBottom w:val="0"/>
          <w:divBdr>
            <w:top w:val="none" w:sz="0" w:space="0" w:color="auto"/>
            <w:left w:val="none" w:sz="0" w:space="0" w:color="auto"/>
            <w:bottom w:val="none" w:sz="0" w:space="0" w:color="auto"/>
            <w:right w:val="none" w:sz="0" w:space="0" w:color="auto"/>
          </w:divBdr>
        </w:div>
        <w:div w:id="1600214141">
          <w:marLeft w:val="0"/>
          <w:marRight w:val="0"/>
          <w:marTop w:val="0"/>
          <w:marBottom w:val="0"/>
          <w:divBdr>
            <w:top w:val="none" w:sz="0" w:space="0" w:color="auto"/>
            <w:left w:val="none" w:sz="0" w:space="0" w:color="auto"/>
            <w:bottom w:val="none" w:sz="0" w:space="0" w:color="auto"/>
            <w:right w:val="none" w:sz="0" w:space="0" w:color="auto"/>
          </w:divBdr>
        </w:div>
        <w:div w:id="1642340991">
          <w:marLeft w:val="0"/>
          <w:marRight w:val="0"/>
          <w:marTop w:val="0"/>
          <w:marBottom w:val="0"/>
          <w:divBdr>
            <w:top w:val="none" w:sz="0" w:space="0" w:color="auto"/>
            <w:left w:val="none" w:sz="0" w:space="0" w:color="auto"/>
            <w:bottom w:val="none" w:sz="0" w:space="0" w:color="auto"/>
            <w:right w:val="none" w:sz="0" w:space="0" w:color="auto"/>
          </w:divBdr>
        </w:div>
        <w:div w:id="1644919655">
          <w:marLeft w:val="0"/>
          <w:marRight w:val="0"/>
          <w:marTop w:val="0"/>
          <w:marBottom w:val="0"/>
          <w:divBdr>
            <w:top w:val="none" w:sz="0" w:space="0" w:color="auto"/>
            <w:left w:val="none" w:sz="0" w:space="0" w:color="auto"/>
            <w:bottom w:val="none" w:sz="0" w:space="0" w:color="auto"/>
            <w:right w:val="none" w:sz="0" w:space="0" w:color="auto"/>
          </w:divBdr>
        </w:div>
        <w:div w:id="1685281618">
          <w:marLeft w:val="0"/>
          <w:marRight w:val="0"/>
          <w:marTop w:val="0"/>
          <w:marBottom w:val="0"/>
          <w:divBdr>
            <w:top w:val="none" w:sz="0" w:space="0" w:color="auto"/>
            <w:left w:val="none" w:sz="0" w:space="0" w:color="auto"/>
            <w:bottom w:val="none" w:sz="0" w:space="0" w:color="auto"/>
            <w:right w:val="none" w:sz="0" w:space="0" w:color="auto"/>
          </w:divBdr>
        </w:div>
        <w:div w:id="1863475599">
          <w:marLeft w:val="0"/>
          <w:marRight w:val="0"/>
          <w:marTop w:val="0"/>
          <w:marBottom w:val="0"/>
          <w:divBdr>
            <w:top w:val="none" w:sz="0" w:space="0" w:color="auto"/>
            <w:left w:val="none" w:sz="0" w:space="0" w:color="auto"/>
            <w:bottom w:val="none" w:sz="0" w:space="0" w:color="auto"/>
            <w:right w:val="none" w:sz="0" w:space="0" w:color="auto"/>
          </w:divBdr>
        </w:div>
        <w:div w:id="2043433158">
          <w:marLeft w:val="0"/>
          <w:marRight w:val="0"/>
          <w:marTop w:val="0"/>
          <w:marBottom w:val="0"/>
          <w:divBdr>
            <w:top w:val="none" w:sz="0" w:space="0" w:color="auto"/>
            <w:left w:val="none" w:sz="0" w:space="0" w:color="auto"/>
            <w:bottom w:val="none" w:sz="0" w:space="0" w:color="auto"/>
            <w:right w:val="none" w:sz="0" w:space="0" w:color="auto"/>
          </w:divBdr>
        </w:div>
        <w:div w:id="2113891721">
          <w:marLeft w:val="0"/>
          <w:marRight w:val="0"/>
          <w:marTop w:val="0"/>
          <w:marBottom w:val="0"/>
          <w:divBdr>
            <w:top w:val="none" w:sz="0" w:space="0" w:color="auto"/>
            <w:left w:val="none" w:sz="0" w:space="0" w:color="auto"/>
            <w:bottom w:val="none" w:sz="0" w:space="0" w:color="auto"/>
            <w:right w:val="none" w:sz="0" w:space="0" w:color="auto"/>
          </w:divBdr>
        </w:div>
      </w:divsChild>
    </w:div>
    <w:div w:id="1215854111">
      <w:bodyDiv w:val="1"/>
      <w:marLeft w:val="0"/>
      <w:marRight w:val="0"/>
      <w:marTop w:val="0"/>
      <w:marBottom w:val="0"/>
      <w:divBdr>
        <w:top w:val="none" w:sz="0" w:space="0" w:color="auto"/>
        <w:left w:val="none" w:sz="0" w:space="0" w:color="auto"/>
        <w:bottom w:val="none" w:sz="0" w:space="0" w:color="auto"/>
        <w:right w:val="none" w:sz="0" w:space="0" w:color="auto"/>
      </w:divBdr>
    </w:div>
    <w:div w:id="1420563637">
      <w:bodyDiv w:val="1"/>
      <w:marLeft w:val="0"/>
      <w:marRight w:val="0"/>
      <w:marTop w:val="0"/>
      <w:marBottom w:val="0"/>
      <w:divBdr>
        <w:top w:val="none" w:sz="0" w:space="0" w:color="auto"/>
        <w:left w:val="none" w:sz="0" w:space="0" w:color="auto"/>
        <w:bottom w:val="none" w:sz="0" w:space="0" w:color="auto"/>
        <w:right w:val="none" w:sz="0" w:space="0" w:color="auto"/>
      </w:divBdr>
    </w:div>
    <w:div w:id="1450933211">
      <w:bodyDiv w:val="1"/>
      <w:marLeft w:val="0"/>
      <w:marRight w:val="0"/>
      <w:marTop w:val="0"/>
      <w:marBottom w:val="0"/>
      <w:divBdr>
        <w:top w:val="none" w:sz="0" w:space="0" w:color="auto"/>
        <w:left w:val="none" w:sz="0" w:space="0" w:color="auto"/>
        <w:bottom w:val="none" w:sz="0" w:space="0" w:color="auto"/>
        <w:right w:val="none" w:sz="0" w:space="0" w:color="auto"/>
      </w:divBdr>
    </w:div>
    <w:div w:id="1471705595">
      <w:bodyDiv w:val="1"/>
      <w:marLeft w:val="0"/>
      <w:marRight w:val="0"/>
      <w:marTop w:val="0"/>
      <w:marBottom w:val="0"/>
      <w:divBdr>
        <w:top w:val="none" w:sz="0" w:space="0" w:color="auto"/>
        <w:left w:val="none" w:sz="0" w:space="0" w:color="auto"/>
        <w:bottom w:val="none" w:sz="0" w:space="0" w:color="auto"/>
        <w:right w:val="none" w:sz="0" w:space="0" w:color="auto"/>
      </w:divBdr>
    </w:div>
    <w:div w:id="1483621878">
      <w:bodyDiv w:val="1"/>
      <w:marLeft w:val="0"/>
      <w:marRight w:val="0"/>
      <w:marTop w:val="0"/>
      <w:marBottom w:val="0"/>
      <w:divBdr>
        <w:top w:val="none" w:sz="0" w:space="0" w:color="auto"/>
        <w:left w:val="none" w:sz="0" w:space="0" w:color="auto"/>
        <w:bottom w:val="none" w:sz="0" w:space="0" w:color="auto"/>
        <w:right w:val="none" w:sz="0" w:space="0" w:color="auto"/>
      </w:divBdr>
    </w:div>
    <w:div w:id="1559826171">
      <w:bodyDiv w:val="1"/>
      <w:marLeft w:val="0"/>
      <w:marRight w:val="0"/>
      <w:marTop w:val="0"/>
      <w:marBottom w:val="0"/>
      <w:divBdr>
        <w:top w:val="none" w:sz="0" w:space="0" w:color="auto"/>
        <w:left w:val="none" w:sz="0" w:space="0" w:color="auto"/>
        <w:bottom w:val="none" w:sz="0" w:space="0" w:color="auto"/>
        <w:right w:val="none" w:sz="0" w:space="0" w:color="auto"/>
      </w:divBdr>
    </w:div>
    <w:div w:id="1606039477">
      <w:bodyDiv w:val="1"/>
      <w:marLeft w:val="0"/>
      <w:marRight w:val="0"/>
      <w:marTop w:val="0"/>
      <w:marBottom w:val="0"/>
      <w:divBdr>
        <w:top w:val="none" w:sz="0" w:space="0" w:color="auto"/>
        <w:left w:val="none" w:sz="0" w:space="0" w:color="auto"/>
        <w:bottom w:val="none" w:sz="0" w:space="0" w:color="auto"/>
        <w:right w:val="none" w:sz="0" w:space="0" w:color="auto"/>
      </w:divBdr>
    </w:div>
    <w:div w:id="1608274161">
      <w:bodyDiv w:val="1"/>
      <w:marLeft w:val="0"/>
      <w:marRight w:val="0"/>
      <w:marTop w:val="0"/>
      <w:marBottom w:val="0"/>
      <w:divBdr>
        <w:top w:val="none" w:sz="0" w:space="0" w:color="auto"/>
        <w:left w:val="none" w:sz="0" w:space="0" w:color="auto"/>
        <w:bottom w:val="none" w:sz="0" w:space="0" w:color="auto"/>
        <w:right w:val="none" w:sz="0" w:space="0" w:color="auto"/>
      </w:divBdr>
    </w:div>
    <w:div w:id="1613899064">
      <w:bodyDiv w:val="1"/>
      <w:marLeft w:val="0"/>
      <w:marRight w:val="0"/>
      <w:marTop w:val="0"/>
      <w:marBottom w:val="0"/>
      <w:divBdr>
        <w:top w:val="none" w:sz="0" w:space="0" w:color="auto"/>
        <w:left w:val="none" w:sz="0" w:space="0" w:color="auto"/>
        <w:bottom w:val="none" w:sz="0" w:space="0" w:color="auto"/>
        <w:right w:val="none" w:sz="0" w:space="0" w:color="auto"/>
      </w:divBdr>
    </w:div>
    <w:div w:id="1746143799">
      <w:bodyDiv w:val="1"/>
      <w:marLeft w:val="0"/>
      <w:marRight w:val="0"/>
      <w:marTop w:val="0"/>
      <w:marBottom w:val="0"/>
      <w:divBdr>
        <w:top w:val="none" w:sz="0" w:space="0" w:color="auto"/>
        <w:left w:val="none" w:sz="0" w:space="0" w:color="auto"/>
        <w:bottom w:val="none" w:sz="0" w:space="0" w:color="auto"/>
        <w:right w:val="none" w:sz="0" w:space="0" w:color="auto"/>
      </w:divBdr>
    </w:div>
    <w:div w:id="1792047088">
      <w:bodyDiv w:val="1"/>
      <w:marLeft w:val="0"/>
      <w:marRight w:val="0"/>
      <w:marTop w:val="0"/>
      <w:marBottom w:val="0"/>
      <w:divBdr>
        <w:top w:val="none" w:sz="0" w:space="0" w:color="auto"/>
        <w:left w:val="none" w:sz="0" w:space="0" w:color="auto"/>
        <w:bottom w:val="none" w:sz="0" w:space="0" w:color="auto"/>
        <w:right w:val="none" w:sz="0" w:space="0" w:color="auto"/>
      </w:divBdr>
    </w:div>
    <w:div w:id="208826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QS6TLqcq04"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mriemotadiemorazom.org/nevirrrperevirr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ua@irex.org" TargetMode="External"/><Relationship Id="Rbae674e4ab4f4a5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mailto:tender-ua@irex.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ua@irex.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EBBB717-EC8D-47EC-ADAE-C9CAD66013D1}">
    <t:Anchor>
      <t:Comment id="1661049106"/>
    </t:Anchor>
    <t:History>
      <t:Event id="{21A970DD-8EEE-4965-BB08-E6F1AC59FC33}" time="2022-11-14T13:35:07.867Z">
        <t:Attribution userId="S::iberezovska@irex.org::40841a7c-e2d7-4433-be02-1cf053fe3ac4" userProvider="AD" userName="Ieva Berezovska"/>
        <t:Anchor>
          <t:Comment id="464670661"/>
        </t:Anchor>
        <t:Create/>
      </t:Event>
      <t:Event id="{8F46CB33-E6BB-4E82-B358-352D737569A6}" time="2022-11-14T13:35:07.867Z">
        <t:Attribution userId="S::iberezovska@irex.org::40841a7c-e2d7-4433-be02-1cf053fe3ac4" userProvider="AD" userName="Ieva Berezovska"/>
        <t:Anchor>
          <t:Comment id="464670661"/>
        </t:Anchor>
        <t:Assign userId="S::MKorsun@irex.org::0dd8798a-acd2-4253-9560-981dc1f6190e" userProvider="AD" userName="Maksym Korsun"/>
      </t:Event>
      <t:Event id="{D0681415-81AB-42D9-9FAC-B8BB7DEAD02E}" time="2022-11-14T13:35:07.867Z">
        <t:Attribution userId="S::iberezovska@irex.org::40841a7c-e2d7-4433-be02-1cf053fe3ac4" userProvider="AD" userName="Ieva Berezovska"/>
        <t:Anchor>
          <t:Comment id="464670661"/>
        </t:Anchor>
        <t:SetTitle title="я так вказала, оскільки ми вирішили давати можливість вендорам подаватись на тільки курси чи на посібник разом/окремо. але розумію аргумент про 1 послугу тричі. @Maksym Korsun підкажи будь-ласка як коректно?"/>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8C11B4960487CAF86A0AB9A98FB72"/>
        <w:category>
          <w:name w:val="General"/>
          <w:gallery w:val="placeholder"/>
        </w:category>
        <w:types>
          <w:type w:val="bbPlcHdr"/>
        </w:types>
        <w:behaviors>
          <w:behavior w:val="content"/>
        </w:behaviors>
        <w:guid w:val="{91D9CF91-409E-425E-97FB-4F2178630942}"/>
      </w:docPartPr>
      <w:docPartBody>
        <w:p w:rsidR="0099673A" w:rsidRDefault="00B159E9" w:rsidP="00B159E9">
          <w:pPr>
            <w:pStyle w:val="EE98C11B4960487CAF86A0AB9A98FB72"/>
          </w:pPr>
          <w:r w:rsidRPr="009E1C14">
            <w:rPr>
              <w:rFonts w:ascii="Calibri" w:hAnsi="Calibri" w:cs="Calibri"/>
              <w:i/>
              <w:iCs/>
              <w:snapToGrid w:val="0"/>
              <w:color w:val="000000" w:themeColor="text1"/>
            </w:rPr>
            <w:t>[name of authorized sta</w:t>
          </w:r>
          <w:r>
            <w:rPr>
              <w:rFonts w:ascii="Calibri" w:hAnsi="Calibri" w:cs="Calibri"/>
              <w:i/>
              <w:iCs/>
              <w:snapToGrid w:val="0"/>
              <w:color w:val="000000" w:themeColor="text1"/>
            </w:rPr>
            <w:t>ff]</w:t>
          </w:r>
        </w:p>
      </w:docPartBody>
    </w:docPart>
    <w:docPart>
      <w:docPartPr>
        <w:name w:val="CD0B5AF5EE2842A8B53EBDF157007151"/>
        <w:category>
          <w:name w:val="General"/>
          <w:gallery w:val="placeholder"/>
        </w:category>
        <w:types>
          <w:type w:val="bbPlcHdr"/>
        </w:types>
        <w:behaviors>
          <w:behavior w:val="content"/>
        </w:behaviors>
        <w:guid w:val="{A9EE7930-606F-4679-8CBF-6BDCE5E762AC}"/>
      </w:docPartPr>
      <w:docPartBody>
        <w:p w:rsidR="00000000" w:rsidRDefault="00CE4091" w:rsidP="00CE4091">
          <w:pPr>
            <w:pStyle w:val="CD0B5AF5EE2842A8B53EBDF157007151"/>
          </w:pPr>
          <w:r w:rsidRPr="00F740A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5D"/>
    <w:rsid w:val="00030425"/>
    <w:rsid w:val="00065ABA"/>
    <w:rsid w:val="000B20EE"/>
    <w:rsid w:val="000D3D0E"/>
    <w:rsid w:val="00165F01"/>
    <w:rsid w:val="002118E4"/>
    <w:rsid w:val="002D5981"/>
    <w:rsid w:val="003D09A2"/>
    <w:rsid w:val="003D2C7E"/>
    <w:rsid w:val="0041327D"/>
    <w:rsid w:val="004272E6"/>
    <w:rsid w:val="00467ED0"/>
    <w:rsid w:val="00471D11"/>
    <w:rsid w:val="0047282A"/>
    <w:rsid w:val="004B52CF"/>
    <w:rsid w:val="004E1DC2"/>
    <w:rsid w:val="005A707B"/>
    <w:rsid w:val="005F2CBF"/>
    <w:rsid w:val="00600273"/>
    <w:rsid w:val="00695047"/>
    <w:rsid w:val="006F6339"/>
    <w:rsid w:val="00770AE0"/>
    <w:rsid w:val="00796858"/>
    <w:rsid w:val="0086682C"/>
    <w:rsid w:val="008C1049"/>
    <w:rsid w:val="009005AB"/>
    <w:rsid w:val="0099673A"/>
    <w:rsid w:val="009F1CD3"/>
    <w:rsid w:val="00AC1487"/>
    <w:rsid w:val="00B159E9"/>
    <w:rsid w:val="00B3347E"/>
    <w:rsid w:val="00B40A64"/>
    <w:rsid w:val="00BB207E"/>
    <w:rsid w:val="00BE20EF"/>
    <w:rsid w:val="00C214E0"/>
    <w:rsid w:val="00C22D5A"/>
    <w:rsid w:val="00CE4091"/>
    <w:rsid w:val="00D07A56"/>
    <w:rsid w:val="00D1685D"/>
    <w:rsid w:val="00DC52D0"/>
    <w:rsid w:val="00DF5399"/>
    <w:rsid w:val="00E071CA"/>
    <w:rsid w:val="00E53EEA"/>
    <w:rsid w:val="00E811E0"/>
    <w:rsid w:val="00F16480"/>
    <w:rsid w:val="00F33363"/>
    <w:rsid w:val="00FB616D"/>
    <w:rsid w:val="00FC5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CC57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091"/>
    <w:rPr>
      <w:color w:val="808080"/>
    </w:rPr>
  </w:style>
  <w:style w:type="paragraph" w:customStyle="1" w:styleId="EE98C11B4960487CAF86A0AB9A98FB72">
    <w:name w:val="EE98C11B4960487CAF86A0AB9A98FB72"/>
    <w:rsid w:val="00B159E9"/>
    <w:pPr>
      <w:spacing w:after="160" w:line="259" w:lineRule="auto"/>
    </w:pPr>
  </w:style>
  <w:style w:type="paragraph" w:customStyle="1" w:styleId="BA1795D3B31348DA9723B4B6E9A9B20F">
    <w:name w:val="BA1795D3B31348DA9723B4B6E9A9B20F"/>
    <w:rsid w:val="000B20EE"/>
    <w:pPr>
      <w:spacing w:after="160" w:line="259" w:lineRule="auto"/>
    </w:pPr>
  </w:style>
  <w:style w:type="paragraph" w:customStyle="1" w:styleId="CD0B5AF5EE2842A8B53EBDF157007151">
    <w:name w:val="CD0B5AF5EE2842A8B53EBDF157007151"/>
    <w:rsid w:val="00CE40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2C6364AC74844B0AC1A917AF65F1D" ma:contentTypeVersion="20" ma:contentTypeDescription="Create a new document." ma:contentTypeScope="" ma:versionID="4e53300c8e22a3adb37aaca20d0c9b30">
  <xsd:schema xmlns:xsd="http://www.w3.org/2001/XMLSchema" xmlns:xs="http://www.w3.org/2001/XMLSchema" xmlns:p="http://schemas.microsoft.com/office/2006/metadata/properties" xmlns:ns2="d144fba8-32db-44f8-973e-a132f41998ff" xmlns:ns3="3144a470-df36-4775-84b6-1543faa1f177" targetNamespace="http://schemas.microsoft.com/office/2006/metadata/properties" ma:root="true" ma:fieldsID="c5e39180f58ff169a3976619f1c5570a" ns2:_="" ns3:_="">
    <xsd:import namespace="d144fba8-32db-44f8-973e-a132f41998ff"/>
    <xsd:import namespace="3144a470-df36-4775-84b6-1543faa1f177"/>
    <xsd:element name="properties">
      <xsd:complexType>
        <xsd:sequence>
          <xsd:element name="documentManagement">
            <xsd:complexType>
              <xsd:all>
                <xsd:element ref="ns2:ka502e3987c947ab93544d71bdb54a03" minOccurs="0"/>
                <xsd:element ref="ns2:TaxCatchAll" minOccurs="0"/>
                <xsd:element ref="ns2:b55532704ee84662ab644f60d6368f43"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fba8-32db-44f8-973e-a132f41998ff" elementFormDefault="qualified">
    <xsd:import namespace="http://schemas.microsoft.com/office/2006/documentManagement/types"/>
    <xsd:import namespace="http://schemas.microsoft.com/office/infopath/2007/PartnerControls"/>
    <xsd:element name="ka502e3987c947ab93544d71bdb54a03" ma:index="9" nillable="true" ma:taxonomy="true" ma:internalName="ka502e3987c947ab93544d71bdb54a03" ma:taxonomyFieldName="Country" ma:displayName="Country" ma:fieldId="{4a502e39-87c9-47ab-9354-4d71bdb54a03}" ma:taxonomyMulti="true" ma:sspId="fe952b0e-87b1-4651-bd97-4ae9bbb31ca5" ma:termSetId="1aae8845-0c15-4b09-8c7f-8bc1846b1d0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82bcf1-6693-4b70-b8c9-3a4d1c711a82}" ma:internalName="TaxCatchAll" ma:showField="CatchAllData" ma:web="d144fba8-32db-44f8-973e-a132f41998ff">
      <xsd:complexType>
        <xsd:complexContent>
          <xsd:extension base="dms:MultiChoiceLookup">
            <xsd:sequence>
              <xsd:element name="Value" type="dms:Lookup" maxOccurs="unbounded" minOccurs="0" nillable="true"/>
            </xsd:sequence>
          </xsd:extension>
        </xsd:complexContent>
      </xsd:complexType>
    </xsd:element>
    <xsd:element name="b55532704ee84662ab644f60d6368f43" ma:index="12" nillable="true" ma:taxonomy="true" ma:internalName="b55532704ee84662ab644f60d6368f43" ma:taxonomyFieldName="Programs" ma:displayName="Programs" ma:fieldId="{b5553270-4ee8-4662-ab64-4f60d6368f43}"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4a470-df36-4775-84b6-1543faa1f17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502e3987c947ab93544d71bdb54a03 xmlns="d144fba8-32db-44f8-973e-a132f41998ff">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6c0a03d6-d55a-453f-ac0b-6a8efd2ac28e</TermId>
        </TermInfo>
      </Terms>
    </ka502e3987c947ab93544d71bdb54a03>
    <b55532704ee84662ab644f60d6368f43 xmlns="d144fba8-32db-44f8-973e-a132f41998ff">
      <Terms xmlns="http://schemas.microsoft.com/office/infopath/2007/PartnerControls">
        <TermInfo xmlns="http://schemas.microsoft.com/office/infopath/2007/PartnerControls">
          <TermName xmlns="http://schemas.microsoft.com/office/infopath/2007/PartnerControls">2090</TermName>
          <TermId xmlns="http://schemas.microsoft.com/office/infopath/2007/PartnerControls">bc07ae6d-31af-430f-807d-a56761a27e6d</TermId>
        </TermInfo>
      </Terms>
    </b55532704ee84662ab644f60d6368f43>
    <TaxCatchAll xmlns="d144fba8-32db-44f8-973e-a132f41998ff">
      <Value>2</Value>
      <Value>1</Value>
    </TaxCatchAll>
    <lcf76f155ced4ddcb4097134ff3c332f xmlns="3144a470-df36-4775-84b6-1543faa1f177">
      <Terms xmlns="http://schemas.microsoft.com/office/infopath/2007/PartnerControls"/>
    </lcf76f155ced4ddcb4097134ff3c332f>
    <SharedWithUsers xmlns="d144fba8-32db-44f8-973e-a132f41998ff">
      <UserInfo>
        <DisplayName>Oleksandr Shlieienkov</DisplayName>
        <AccountId>103</AccountId>
        <AccountType/>
      </UserInfo>
      <UserInfo>
        <DisplayName>Sofiya Paliy</DisplayName>
        <AccountId>1915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2EC16-56A8-42D4-AC07-E0BF48565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fba8-32db-44f8-973e-a132f41998ff"/>
    <ds:schemaRef ds:uri="3144a470-df36-4775-84b6-1543faa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A6329-73BB-4A62-B211-5451998AB23D}">
  <ds:schemaRefs>
    <ds:schemaRef ds:uri="http://schemas.microsoft.com/office/2006/metadata/properties"/>
    <ds:schemaRef ds:uri="http://schemas.microsoft.com/office/infopath/2007/PartnerControls"/>
    <ds:schemaRef ds:uri="d144fba8-32db-44f8-973e-a132f41998ff"/>
    <ds:schemaRef ds:uri="3144a470-df36-4775-84b6-1543faa1f177"/>
  </ds:schemaRefs>
</ds:datastoreItem>
</file>

<file path=customXml/itemProps3.xml><?xml version="1.0" encoding="utf-8"?>
<ds:datastoreItem xmlns:ds="http://schemas.openxmlformats.org/officeDocument/2006/customXml" ds:itemID="{71466D92-13B8-4C5F-ABDB-17ADEC6E6B76}">
  <ds:schemaRefs>
    <ds:schemaRef ds:uri="http://schemas.openxmlformats.org/officeDocument/2006/bibliography"/>
  </ds:schemaRefs>
</ds:datastoreItem>
</file>

<file path=customXml/itemProps4.xml><?xml version="1.0" encoding="utf-8"?>
<ds:datastoreItem xmlns:ds="http://schemas.openxmlformats.org/officeDocument/2006/customXml" ds:itemID="{F1CF7EB9-FD16-4FC8-B8CE-C0E30AC2B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2533</Words>
  <Characters>14442</Characters>
  <Application>Microsoft Office Word</Application>
  <DocSecurity>0</DocSecurity>
  <Lines>120</Lines>
  <Paragraphs>33</Paragraphs>
  <ScaleCrop>false</ScaleCrop>
  <Company>Paul Galatis Consulting</Company>
  <LinksUpToDate>false</LinksUpToDate>
  <CharactersWithSpaces>16942</CharactersWithSpaces>
  <SharedDoc>false</SharedDoc>
  <HLinks>
    <vt:vector size="54" baseType="variant">
      <vt:variant>
        <vt:i4>65641</vt:i4>
      </vt:variant>
      <vt:variant>
        <vt:i4>12</vt:i4>
      </vt:variant>
      <vt:variant>
        <vt:i4>0</vt:i4>
      </vt:variant>
      <vt:variant>
        <vt:i4>5</vt:i4>
      </vt:variant>
      <vt:variant>
        <vt:lpwstr>mailto:tender-ua@irex.org</vt:lpwstr>
      </vt:variant>
      <vt:variant>
        <vt:lpwstr/>
      </vt:variant>
      <vt:variant>
        <vt:i4>65641</vt:i4>
      </vt:variant>
      <vt:variant>
        <vt:i4>9</vt:i4>
      </vt:variant>
      <vt:variant>
        <vt:i4>0</vt:i4>
      </vt:variant>
      <vt:variant>
        <vt:i4>5</vt:i4>
      </vt:variant>
      <vt:variant>
        <vt:lpwstr>mailto:tender-ua@irex.org</vt:lpwstr>
      </vt:variant>
      <vt:variant>
        <vt:lpwstr/>
      </vt:variant>
      <vt:variant>
        <vt:i4>2555943</vt:i4>
      </vt:variant>
      <vt:variant>
        <vt:i4>6</vt:i4>
      </vt:variant>
      <vt:variant>
        <vt:i4>0</vt:i4>
      </vt:variant>
      <vt:variant>
        <vt:i4>5</vt:i4>
      </vt:variant>
      <vt:variant>
        <vt:lpwstr>https://www.youtube.com/watch?v=oQS6TLqcq04</vt:lpwstr>
      </vt:variant>
      <vt:variant>
        <vt:lpwstr/>
      </vt:variant>
      <vt:variant>
        <vt:i4>6422582</vt:i4>
      </vt:variant>
      <vt:variant>
        <vt:i4>3</vt:i4>
      </vt:variant>
      <vt:variant>
        <vt:i4>0</vt:i4>
      </vt:variant>
      <vt:variant>
        <vt:i4>5</vt:i4>
      </vt:variant>
      <vt:variant>
        <vt:lpwstr>https://mriemotadiemorazom.org/nevirrrperevirrr</vt:lpwstr>
      </vt:variant>
      <vt:variant>
        <vt:lpwstr/>
      </vt:variant>
      <vt:variant>
        <vt:i4>65641</vt:i4>
      </vt:variant>
      <vt:variant>
        <vt:i4>0</vt:i4>
      </vt:variant>
      <vt:variant>
        <vt:i4>0</vt:i4>
      </vt:variant>
      <vt:variant>
        <vt:i4>5</vt:i4>
      </vt:variant>
      <vt:variant>
        <vt:lpwstr>mailto:tender-ua@irex.org</vt:lpwstr>
      </vt:variant>
      <vt:variant>
        <vt:lpwstr/>
      </vt:variant>
      <vt:variant>
        <vt:i4>2949123</vt:i4>
      </vt:variant>
      <vt:variant>
        <vt:i4>9</vt:i4>
      </vt:variant>
      <vt:variant>
        <vt:i4>0</vt:i4>
      </vt:variant>
      <vt:variant>
        <vt:i4>5</vt:i4>
      </vt:variant>
      <vt:variant>
        <vt:lpwstr>mailto:MKorsun@irex.org</vt:lpwstr>
      </vt:variant>
      <vt:variant>
        <vt:lpwstr/>
      </vt:variant>
      <vt:variant>
        <vt:i4>2949123</vt:i4>
      </vt:variant>
      <vt:variant>
        <vt:i4>6</vt:i4>
      </vt:variant>
      <vt:variant>
        <vt:i4>0</vt:i4>
      </vt:variant>
      <vt:variant>
        <vt:i4>5</vt:i4>
      </vt:variant>
      <vt:variant>
        <vt:lpwstr>mailto:MKorsun@irex.org</vt:lpwstr>
      </vt:variant>
      <vt:variant>
        <vt:lpwstr/>
      </vt:variant>
      <vt:variant>
        <vt:i4>2949123</vt:i4>
      </vt:variant>
      <vt:variant>
        <vt:i4>3</vt:i4>
      </vt:variant>
      <vt:variant>
        <vt:i4>0</vt:i4>
      </vt:variant>
      <vt:variant>
        <vt:i4>5</vt:i4>
      </vt:variant>
      <vt:variant>
        <vt:lpwstr>mailto:MKorsun@irex.org</vt:lpwstr>
      </vt:variant>
      <vt:variant>
        <vt:lpwstr/>
      </vt:variant>
      <vt:variant>
        <vt:i4>3932178</vt:i4>
      </vt:variant>
      <vt:variant>
        <vt:i4>0</vt:i4>
      </vt:variant>
      <vt:variant>
        <vt:i4>0</vt:i4>
      </vt:variant>
      <vt:variant>
        <vt:i4>5</vt:i4>
      </vt:variant>
      <vt:variant>
        <vt:lpwstr>mailto:lkvasiuk@irex.org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MKorsun@irex.org</dc:creator>
  <cp:keywords/>
  <dc:description/>
  <cp:lastModifiedBy>Maksym Korsun</cp:lastModifiedBy>
  <cp:revision>7</cp:revision>
  <cp:lastPrinted>2017-09-19T13:40:00Z</cp:lastPrinted>
  <dcterms:created xsi:type="dcterms:W3CDTF">2023-05-04T12:44:00Z</dcterms:created>
  <dcterms:modified xsi:type="dcterms:W3CDTF">2023-05-04T12:48:00Z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0x01010073A2C6364AC74844B0AC1A917AF65F1D</vt:lpwstr>
  </property>
  <property fmtid="{D5CDD505-2E9C-101B-9397-08002B2CF9AE}" pid="3" name="Programs">
    <vt:lpwstr>1;#2090|bc07ae6d-31af-430f-807d-a56761a27e6d</vt:lpwstr>
  </property>
  <property fmtid="{D5CDD505-2E9C-101B-9397-08002B2CF9AE}" pid="4" name="Country">
    <vt:lpwstr>2;#Ukraine|6c0a03d6-d55a-453f-ac0b-6a8efd2ac28e</vt:lpwstr>
  </property>
  <property fmtid="{D5CDD505-2E9C-101B-9397-08002B2CF9AE}" pid="5" name="MediaServiceImageTags">
    <vt:lpwstr/>
  </property>
</Properties>
</file>